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rsidR="004F2F5B" w14:paraId="29CBFAB4" w14:textId="77777777">
        <w:trPr>
          <w:trHeight w:val="2836"/>
        </w:trPr>
        <w:tc>
          <w:tcPr>
            <w:tcW w:w="4077" w:type="dxa"/>
          </w:tcPr>
          <w:p w14:paraId="2DCA8698" w14:textId="77777777" w:rsidR="004F2F5B" w:rsidRDefault="004F2F5B">
            <w:pPr>
              <w:rPr>
                <w:sz w:val="28"/>
                <w:szCs w:val="28"/>
              </w:rPr>
            </w:pPr>
          </w:p>
        </w:tc>
        <w:tc>
          <w:tcPr>
            <w:tcW w:w="6096" w:type="dxa"/>
          </w:tcPr>
          <w:p w14:paraId="4D9A35BB" w14:textId="77777777" w:rsidR="004F2F5B" w:rsidRDefault="0031572D">
            <w:pPr>
              <w:pStyle w:val="HTML"/>
              <w:tabs>
                <w:tab w:val="clear" w:pos="916"/>
                <w:tab w:val="clear" w:pos="1832"/>
                <w:tab w:val="clear" w:pos="2748"/>
                <w:tab w:val="clear" w:pos="3664"/>
                <w:tab w:val="clear" w:pos="4580"/>
                <w:tab w:val="clear" w:pos="5496"/>
                <w:tab w:val="left" w:pos="-117"/>
                <w:tab w:val="left" w:pos="6516"/>
              </w:tabs>
              <w:suppressAutoHyphens/>
              <w:ind w:left="1485"/>
              <w:rPr>
                <w:rFonts w:ascii="Times New Roman" w:hAnsi="Times New Roman" w:cs="Times New Roman"/>
                <w:bCs/>
                <w:sz w:val="28"/>
                <w:szCs w:val="28"/>
              </w:rPr>
            </w:pPr>
            <w:r>
              <w:rPr>
                <w:rFonts w:ascii="Times New Roman" w:hAnsi="Times New Roman" w:cs="Times New Roman"/>
                <w:sz w:val="28"/>
                <w:szCs w:val="28"/>
              </w:rPr>
              <w:t>УТВЕРЖДАЮ</w:t>
            </w:r>
          </w:p>
          <w:p w14:paraId="300C2FD6"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ТОО «Росатом Центральная Азия»</w:t>
            </w:r>
          </w:p>
          <w:p w14:paraId="5E93E39B"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6A8F9A5B" w14:textId="77777777" w:rsidR="004F2F5B" w:rsidRDefault="004F2F5B">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p>
          <w:p w14:paraId="2221883A"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_____________/С.К. Уканов/</w:t>
            </w:r>
          </w:p>
          <w:p w14:paraId="7B73D383" w14:textId="77777777" w:rsidR="004F2F5B" w:rsidRDefault="004F2F5B">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p>
          <w:p w14:paraId="25863C81" w14:textId="77777777" w:rsidR="004F2F5B" w:rsidRDefault="0031572D" w:rsidP="00810E18">
            <w:pPr>
              <w:pStyle w:val="HTML"/>
              <w:tabs>
                <w:tab w:val="clear" w:pos="916"/>
                <w:tab w:val="clear" w:pos="2748"/>
                <w:tab w:val="clear" w:pos="3664"/>
                <w:tab w:val="clear" w:pos="4580"/>
                <w:tab w:val="clear" w:pos="5496"/>
                <w:tab w:val="left" w:pos="1168"/>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 xml:space="preserve">«___» </w:t>
            </w:r>
            <w:r w:rsidR="00810E18">
              <w:rPr>
                <w:rFonts w:ascii="Times New Roman" w:hAnsi="Times New Roman" w:cs="Times New Roman"/>
                <w:sz w:val="28"/>
                <w:szCs w:val="28"/>
              </w:rPr>
              <w:t>ноября</w:t>
            </w:r>
            <w:r>
              <w:rPr>
                <w:rFonts w:ascii="Times New Roman" w:hAnsi="Times New Roman" w:cs="Times New Roman"/>
                <w:sz w:val="28"/>
                <w:szCs w:val="28"/>
              </w:rPr>
              <w:t xml:space="preserve"> 202</w:t>
            </w:r>
            <w:r w:rsidR="00810E18">
              <w:rPr>
                <w:rFonts w:ascii="Times New Roman" w:hAnsi="Times New Roman" w:cs="Times New Roman"/>
                <w:sz w:val="28"/>
                <w:szCs w:val="28"/>
              </w:rPr>
              <w:t>1</w:t>
            </w:r>
            <w:r>
              <w:rPr>
                <w:rFonts w:ascii="Times New Roman" w:hAnsi="Times New Roman" w:cs="Times New Roman"/>
                <w:sz w:val="28"/>
                <w:szCs w:val="28"/>
              </w:rPr>
              <w:t xml:space="preserve"> года</w:t>
            </w:r>
          </w:p>
        </w:tc>
      </w:tr>
    </w:tbl>
    <w:p w14:paraId="115D9D11" w14:textId="77777777" w:rsidR="004F2F5B" w:rsidRDefault="004F2F5B">
      <w:pPr>
        <w:jc w:val="center"/>
        <w:rPr>
          <w:bCs/>
          <w:sz w:val="28"/>
        </w:rPr>
      </w:pPr>
    </w:p>
    <w:p w14:paraId="4F5F4834" w14:textId="77777777" w:rsidR="004F2F5B" w:rsidRDefault="004F2F5B">
      <w:pPr>
        <w:jc w:val="center"/>
        <w:rPr>
          <w:bCs/>
          <w:sz w:val="28"/>
        </w:rPr>
      </w:pPr>
    </w:p>
    <w:p w14:paraId="1561C11E" w14:textId="77777777" w:rsidR="004F2F5B" w:rsidRDefault="004F2F5B">
      <w:pPr>
        <w:jc w:val="center"/>
        <w:rPr>
          <w:bCs/>
          <w:sz w:val="28"/>
        </w:rPr>
      </w:pPr>
    </w:p>
    <w:p w14:paraId="623A67A6" w14:textId="77777777" w:rsidR="004F2F5B" w:rsidRDefault="004F2F5B">
      <w:pPr>
        <w:jc w:val="center"/>
        <w:rPr>
          <w:bCs/>
          <w:sz w:val="28"/>
        </w:rPr>
      </w:pPr>
    </w:p>
    <w:p w14:paraId="75A73DA4" w14:textId="77777777" w:rsidR="004F2F5B" w:rsidRDefault="004F2F5B">
      <w:pPr>
        <w:jc w:val="center"/>
        <w:rPr>
          <w:bCs/>
          <w:sz w:val="28"/>
        </w:rPr>
      </w:pPr>
    </w:p>
    <w:p w14:paraId="2BF4C3D3" w14:textId="77777777" w:rsidR="004F2F5B" w:rsidRDefault="004F2F5B">
      <w:pPr>
        <w:jc w:val="center"/>
        <w:rPr>
          <w:bCs/>
          <w:sz w:val="28"/>
        </w:rPr>
      </w:pPr>
    </w:p>
    <w:p w14:paraId="68094A3F" w14:textId="77777777" w:rsidR="004F2F5B" w:rsidRDefault="004F2F5B">
      <w:pPr>
        <w:jc w:val="center"/>
        <w:rPr>
          <w:bCs/>
          <w:sz w:val="28"/>
        </w:rPr>
      </w:pPr>
    </w:p>
    <w:p w14:paraId="47722F7F" w14:textId="77777777" w:rsidR="004F2F5B" w:rsidRDefault="004F2F5B">
      <w:pPr>
        <w:jc w:val="center"/>
        <w:rPr>
          <w:bCs/>
          <w:sz w:val="28"/>
        </w:rPr>
      </w:pPr>
    </w:p>
    <w:p w14:paraId="02950876" w14:textId="77777777" w:rsidR="004F2F5B" w:rsidRDefault="004F2F5B">
      <w:pPr>
        <w:jc w:val="center"/>
        <w:rPr>
          <w:b/>
          <w:i/>
        </w:rPr>
      </w:pPr>
    </w:p>
    <w:p w14:paraId="2A724ADE" w14:textId="77777777" w:rsidR="004F2F5B" w:rsidRDefault="0031572D">
      <w:pPr>
        <w:jc w:val="center"/>
        <w:outlineLvl w:val="0"/>
        <w:rPr>
          <w:sz w:val="28"/>
          <w:szCs w:val="28"/>
        </w:rPr>
      </w:pPr>
      <w:bookmarkStart w:id="0" w:name="_Toc398564569"/>
      <w:bookmarkStart w:id="1" w:name="_Toc399408079"/>
      <w:bookmarkStart w:id="2" w:name="_Toc88662427"/>
      <w:bookmarkStart w:id="3" w:name="_Toc318103488"/>
      <w:r>
        <w:rPr>
          <w:sz w:val="28"/>
          <w:szCs w:val="28"/>
        </w:rPr>
        <w:t>ЗАКУПОЧНАЯ ДОКУМЕНТАЦИЯ</w:t>
      </w:r>
      <w:bookmarkEnd w:id="0"/>
      <w:bookmarkEnd w:id="1"/>
      <w:bookmarkEnd w:id="2"/>
    </w:p>
    <w:p w14:paraId="7DAF02BC" w14:textId="77777777" w:rsidR="004F2F5B" w:rsidRDefault="0031572D">
      <w:pPr>
        <w:rPr>
          <w:sz w:val="28"/>
          <w:szCs w:val="28"/>
        </w:rPr>
      </w:pPr>
      <w:r>
        <w:rPr>
          <w:sz w:val="28"/>
          <w:szCs w:val="28"/>
        </w:rPr>
        <w:t xml:space="preserve"> </w:t>
      </w:r>
    </w:p>
    <w:p w14:paraId="3E08E035" w14:textId="77777777" w:rsidR="004F2F5B" w:rsidRDefault="0031572D">
      <w:pPr>
        <w:jc w:val="center"/>
        <w:rPr>
          <w:spacing w:val="-6"/>
          <w:sz w:val="28"/>
          <w:szCs w:val="28"/>
        </w:rPr>
      </w:pPr>
      <w:r>
        <w:rPr>
          <w:spacing w:val="-6"/>
          <w:sz w:val="28"/>
          <w:szCs w:val="28"/>
        </w:rPr>
        <w:t>открытый одноэтапный запрос предложений в неэлектронной форме без квалификационного отбора на право заключения договора на аренду нежилого офисного помещения</w:t>
      </w:r>
    </w:p>
    <w:p w14:paraId="758E191B" w14:textId="77777777" w:rsidR="004F2F5B" w:rsidRDefault="004F2F5B">
      <w:pPr>
        <w:jc w:val="center"/>
        <w:rPr>
          <w:sz w:val="28"/>
          <w:szCs w:val="28"/>
        </w:rPr>
      </w:pPr>
    </w:p>
    <w:p w14:paraId="6766286D" w14:textId="77777777" w:rsidR="004F2F5B" w:rsidRDefault="004F2F5B">
      <w:pPr>
        <w:jc w:val="center"/>
        <w:rPr>
          <w:sz w:val="28"/>
          <w:szCs w:val="28"/>
        </w:rPr>
      </w:pPr>
    </w:p>
    <w:p w14:paraId="5529D51B" w14:textId="77777777" w:rsidR="004F2F5B" w:rsidRDefault="004F2F5B">
      <w:pPr>
        <w:jc w:val="center"/>
        <w:rPr>
          <w:sz w:val="28"/>
          <w:szCs w:val="28"/>
        </w:rPr>
      </w:pPr>
    </w:p>
    <w:p w14:paraId="40E16226" w14:textId="77777777" w:rsidR="004F2F5B" w:rsidRDefault="004F2F5B">
      <w:pPr>
        <w:jc w:val="center"/>
        <w:rPr>
          <w:sz w:val="28"/>
          <w:szCs w:val="28"/>
        </w:rPr>
      </w:pPr>
    </w:p>
    <w:p w14:paraId="217F1084" w14:textId="77777777" w:rsidR="004F2F5B" w:rsidRDefault="0031572D">
      <w:pPr>
        <w:jc w:val="center"/>
        <w:rPr>
          <w:caps/>
          <w:sz w:val="28"/>
          <w:szCs w:val="28"/>
        </w:rPr>
      </w:pPr>
      <w:r>
        <w:rPr>
          <w:caps/>
          <w:sz w:val="28"/>
          <w:szCs w:val="28"/>
        </w:rPr>
        <w:t>том 1 «общая и коммерческая части»</w:t>
      </w:r>
    </w:p>
    <w:p w14:paraId="22A96116" w14:textId="77777777" w:rsidR="004F2F5B" w:rsidRDefault="004F2F5B">
      <w:pPr>
        <w:jc w:val="center"/>
        <w:rPr>
          <w:sz w:val="28"/>
          <w:szCs w:val="28"/>
        </w:rPr>
      </w:pPr>
    </w:p>
    <w:p w14:paraId="56FE4742" w14:textId="77777777" w:rsidR="004F2F5B" w:rsidRDefault="004F2F5B">
      <w:pPr>
        <w:jc w:val="center"/>
        <w:rPr>
          <w:sz w:val="28"/>
          <w:szCs w:val="28"/>
        </w:rPr>
      </w:pPr>
    </w:p>
    <w:p w14:paraId="740086A4" w14:textId="77777777" w:rsidR="004F2F5B" w:rsidRDefault="004F2F5B">
      <w:pPr>
        <w:jc w:val="center"/>
        <w:rPr>
          <w:sz w:val="28"/>
        </w:rPr>
      </w:pPr>
    </w:p>
    <w:p w14:paraId="533A2F59" w14:textId="77777777" w:rsidR="004F2F5B" w:rsidRDefault="004F2F5B">
      <w:pPr>
        <w:jc w:val="center"/>
        <w:rPr>
          <w:sz w:val="28"/>
        </w:rPr>
      </w:pPr>
    </w:p>
    <w:p w14:paraId="7A374737" w14:textId="77777777" w:rsidR="004F2F5B" w:rsidRDefault="004F2F5B">
      <w:pPr>
        <w:jc w:val="center"/>
        <w:rPr>
          <w:sz w:val="28"/>
        </w:rPr>
      </w:pPr>
    </w:p>
    <w:p w14:paraId="35B3F9AC" w14:textId="77777777" w:rsidR="004F2F5B" w:rsidRDefault="004F2F5B">
      <w:pPr>
        <w:jc w:val="center"/>
        <w:rPr>
          <w:sz w:val="28"/>
        </w:rPr>
      </w:pPr>
    </w:p>
    <w:p w14:paraId="547E1C84" w14:textId="77777777" w:rsidR="004F2F5B" w:rsidRDefault="004F2F5B">
      <w:pPr>
        <w:jc w:val="center"/>
        <w:rPr>
          <w:sz w:val="28"/>
        </w:rPr>
      </w:pPr>
    </w:p>
    <w:p w14:paraId="0518D66A" w14:textId="77777777" w:rsidR="004F2F5B" w:rsidRDefault="004F2F5B">
      <w:pPr>
        <w:jc w:val="center"/>
        <w:rPr>
          <w:sz w:val="28"/>
        </w:rPr>
      </w:pPr>
    </w:p>
    <w:p w14:paraId="24E6478C" w14:textId="77777777" w:rsidR="004F2F5B" w:rsidRDefault="004F2F5B">
      <w:pPr>
        <w:jc w:val="center"/>
        <w:rPr>
          <w:sz w:val="28"/>
        </w:rPr>
      </w:pPr>
    </w:p>
    <w:p w14:paraId="315391B0" w14:textId="77777777" w:rsidR="004F2F5B" w:rsidRDefault="004F2F5B">
      <w:pPr>
        <w:jc w:val="center"/>
        <w:rPr>
          <w:sz w:val="28"/>
        </w:rPr>
      </w:pPr>
    </w:p>
    <w:p w14:paraId="6E08DFE1" w14:textId="77777777" w:rsidR="004F2F5B" w:rsidRDefault="004F2F5B">
      <w:pPr>
        <w:jc w:val="center"/>
        <w:rPr>
          <w:sz w:val="28"/>
        </w:rPr>
      </w:pPr>
    </w:p>
    <w:p w14:paraId="6581BDDC" w14:textId="77777777" w:rsidR="004F2F5B" w:rsidRDefault="004F2F5B">
      <w:pPr>
        <w:jc w:val="center"/>
        <w:rPr>
          <w:sz w:val="28"/>
        </w:rPr>
      </w:pPr>
    </w:p>
    <w:p w14:paraId="3D5D9C54" w14:textId="77777777" w:rsidR="004F2F5B" w:rsidRDefault="004F2F5B">
      <w:pPr>
        <w:jc w:val="center"/>
        <w:rPr>
          <w:sz w:val="28"/>
        </w:rPr>
      </w:pPr>
    </w:p>
    <w:p w14:paraId="4B432293" w14:textId="77777777" w:rsidR="004F2F5B" w:rsidRDefault="004F2F5B">
      <w:pPr>
        <w:jc w:val="center"/>
      </w:pPr>
    </w:p>
    <w:p w14:paraId="699235FF" w14:textId="77777777" w:rsidR="004F2F5B" w:rsidRDefault="00810E18">
      <w:pPr>
        <w:pStyle w:val="110"/>
        <w:keepNext w:val="0"/>
        <w:rPr>
          <w:b/>
          <w:snapToGrid/>
          <w:sz w:val="28"/>
          <w:szCs w:val="24"/>
        </w:rPr>
      </w:pPr>
      <w:r>
        <w:rPr>
          <w:snapToGrid/>
          <w:sz w:val="28"/>
          <w:szCs w:val="24"/>
        </w:rPr>
        <w:t>2021</w:t>
      </w:r>
    </w:p>
    <w:p w14:paraId="292E5440" w14:textId="77777777" w:rsidR="004F2F5B" w:rsidRDefault="004F2F5B">
      <w:pPr>
        <w:sectPr w:rsidR="004F2F5B">
          <w:footerReference w:type="even" r:id="rId11"/>
          <w:footerReference w:type="default" r:id="rId12"/>
          <w:pgSz w:w="11907" w:h="16840" w:code="9"/>
          <w:pgMar w:top="1134" w:right="567" w:bottom="1134" w:left="1418" w:header="284" w:footer="549" w:gutter="0"/>
          <w:pgNumType w:start="1"/>
          <w:cols w:space="708"/>
          <w:titlePg/>
          <w:docGrid w:linePitch="360"/>
        </w:sectPr>
      </w:pPr>
    </w:p>
    <w:p w14:paraId="7162E234" w14:textId="77777777" w:rsidR="004F2F5B" w:rsidRDefault="0031572D">
      <w:pPr>
        <w:pStyle w:val="14"/>
        <w:widowControl/>
        <w:outlineLvl w:val="0"/>
        <w:rPr>
          <w:bCs/>
          <w:snapToGrid/>
          <w:sz w:val="28"/>
          <w:szCs w:val="24"/>
        </w:rPr>
      </w:pPr>
      <w:bookmarkStart w:id="4" w:name="_Toc398564570"/>
      <w:bookmarkStart w:id="5" w:name="_Toc399408080"/>
      <w:bookmarkStart w:id="6" w:name="_Toc88662428"/>
      <w:r>
        <w:rPr>
          <w:b w:val="0"/>
          <w:snapToGrid/>
          <w:sz w:val="28"/>
          <w:szCs w:val="24"/>
        </w:rPr>
        <w:lastRenderedPageBreak/>
        <w:t>СОДЕРЖАНИЕ</w:t>
      </w:r>
      <w:bookmarkEnd w:id="3"/>
      <w:bookmarkEnd w:id="4"/>
      <w:bookmarkEnd w:id="5"/>
      <w:bookmarkEnd w:id="6"/>
    </w:p>
    <w:p w14:paraId="798CE59D" w14:textId="77777777" w:rsidR="004F2F5B" w:rsidRDefault="004F2F5B">
      <w:pPr>
        <w:pStyle w:val="aff7"/>
        <w:keepNext w:val="0"/>
        <w:keepLines w:val="0"/>
        <w:numPr>
          <w:ilvl w:val="0"/>
          <w:numId w:val="0"/>
        </w:numPr>
        <w:spacing w:before="0" w:after="0" w:line="240" w:lineRule="auto"/>
        <w:jc w:val="both"/>
        <w:rPr>
          <w:b w:val="0"/>
          <w:spacing w:val="0"/>
          <w:kern w:val="0"/>
          <w:szCs w:val="24"/>
          <w:lang w:eastAsia="ru-RU"/>
        </w:rPr>
      </w:pPr>
    </w:p>
    <w:p w14:paraId="455EDF2F" w14:textId="637B3F38" w:rsidR="00650DB8" w:rsidRPr="00650DB8" w:rsidRDefault="0031572D">
      <w:pPr>
        <w:pStyle w:val="15"/>
        <w:rPr>
          <w:rFonts w:eastAsiaTheme="minorEastAsia"/>
          <w:sz w:val="28"/>
          <w:szCs w:val="28"/>
        </w:rPr>
      </w:pPr>
      <w:r w:rsidRPr="00650DB8">
        <w:rPr>
          <w:bCs/>
          <w:sz w:val="28"/>
          <w:szCs w:val="28"/>
        </w:rPr>
        <w:fldChar w:fldCharType="begin"/>
      </w:r>
      <w:r w:rsidRPr="00650DB8">
        <w:rPr>
          <w:bCs/>
          <w:sz w:val="28"/>
          <w:szCs w:val="28"/>
        </w:rPr>
        <w:instrText xml:space="preserve"> TOC \o "1-3" \h \z \u </w:instrText>
      </w:r>
      <w:r w:rsidRPr="00650DB8">
        <w:rPr>
          <w:bCs/>
          <w:sz w:val="28"/>
          <w:szCs w:val="28"/>
        </w:rPr>
        <w:fldChar w:fldCharType="separate"/>
      </w:r>
      <w:hyperlink w:anchor="_Toc88662427" w:history="1">
        <w:r w:rsidR="00650DB8" w:rsidRPr="00650DB8">
          <w:rPr>
            <w:rStyle w:val="afb"/>
            <w:sz w:val="28"/>
            <w:szCs w:val="28"/>
          </w:rPr>
          <w:t>ЗАКУПОЧНАЯ ДОКУМЕНТАЦИЯ</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_Toc88662427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w:t>
        </w:r>
        <w:r w:rsidR="00650DB8" w:rsidRPr="00650DB8">
          <w:rPr>
            <w:webHidden/>
            <w:sz w:val="28"/>
            <w:szCs w:val="28"/>
          </w:rPr>
          <w:fldChar w:fldCharType="end"/>
        </w:r>
      </w:hyperlink>
    </w:p>
    <w:p w14:paraId="63A4ECA2" w14:textId="45A9F268" w:rsidR="00650DB8" w:rsidRPr="00650DB8" w:rsidRDefault="00DF74D3">
      <w:pPr>
        <w:pStyle w:val="15"/>
        <w:rPr>
          <w:rFonts w:eastAsiaTheme="minorEastAsia"/>
          <w:sz w:val="28"/>
          <w:szCs w:val="28"/>
        </w:rPr>
      </w:pPr>
      <w:hyperlink w:anchor="_Toc88662428" w:history="1">
        <w:r w:rsidR="00650DB8" w:rsidRPr="00650DB8">
          <w:rPr>
            <w:rStyle w:val="afb"/>
            <w:sz w:val="28"/>
            <w:szCs w:val="28"/>
          </w:rPr>
          <w:t>СОДЕРЖАНИЕ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w:t>
        </w:r>
        <w:r w:rsidR="00650DB8" w:rsidRPr="00650DB8">
          <w:rPr>
            <w:webHidden/>
            <w:sz w:val="28"/>
            <w:szCs w:val="28"/>
          </w:rPr>
          <w:fldChar w:fldCharType="end"/>
        </w:r>
      </w:hyperlink>
    </w:p>
    <w:p w14:paraId="4916E588" w14:textId="35E64EDA" w:rsidR="00650DB8" w:rsidRPr="00650DB8" w:rsidRDefault="00DF74D3">
      <w:pPr>
        <w:pStyle w:val="15"/>
        <w:rPr>
          <w:rFonts w:eastAsiaTheme="minorEastAsia"/>
          <w:sz w:val="28"/>
          <w:szCs w:val="28"/>
        </w:rPr>
      </w:pPr>
      <w:hyperlink w:anchor="_Toc88662429" w:history="1">
        <w:r w:rsidR="00650DB8" w:rsidRPr="00650DB8">
          <w:rPr>
            <w:rStyle w:val="afb"/>
            <w:sz w:val="28"/>
            <w:szCs w:val="28"/>
          </w:rPr>
          <w:t>1.</w:t>
        </w:r>
        <w:r w:rsidR="00650DB8" w:rsidRPr="00650DB8">
          <w:rPr>
            <w:rFonts w:eastAsiaTheme="minorEastAsia"/>
            <w:sz w:val="28"/>
            <w:szCs w:val="28"/>
          </w:rPr>
          <w:tab/>
        </w:r>
        <w:r w:rsidR="00650DB8" w:rsidRPr="00650DB8">
          <w:rPr>
            <w:rStyle w:val="afb"/>
            <w:sz w:val="28"/>
            <w:szCs w:val="28"/>
          </w:rPr>
          <w:t>ИЗВЕЩЕНИЕ О ПРОВЕДЕНИИ ЗАКУПКИ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w:t>
        </w:r>
        <w:r w:rsidR="00650DB8" w:rsidRPr="00650DB8">
          <w:rPr>
            <w:webHidden/>
            <w:sz w:val="28"/>
            <w:szCs w:val="28"/>
          </w:rPr>
          <w:fldChar w:fldCharType="end"/>
        </w:r>
      </w:hyperlink>
    </w:p>
    <w:p w14:paraId="0E7074B7" w14:textId="11AF6690" w:rsidR="00650DB8" w:rsidRPr="00650DB8" w:rsidRDefault="00DF74D3">
      <w:pPr>
        <w:pStyle w:val="15"/>
        <w:rPr>
          <w:rFonts w:eastAsiaTheme="minorEastAsia"/>
          <w:sz w:val="28"/>
          <w:szCs w:val="28"/>
        </w:rPr>
      </w:pPr>
      <w:hyperlink w:anchor="_Toc88662430" w:history="1">
        <w:r w:rsidR="00650DB8" w:rsidRPr="00650DB8">
          <w:rPr>
            <w:rStyle w:val="afb"/>
            <w:b/>
            <w:sz w:val="28"/>
            <w:szCs w:val="28"/>
          </w:rPr>
          <w:t>ЧАСТЬ 1</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_Toc88662430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0B3A4FF3" w14:textId="48394123" w:rsidR="00650DB8" w:rsidRPr="00650DB8" w:rsidRDefault="00DF74D3">
      <w:pPr>
        <w:pStyle w:val="15"/>
        <w:rPr>
          <w:rFonts w:eastAsiaTheme="minorEastAsia"/>
          <w:sz w:val="28"/>
          <w:szCs w:val="28"/>
        </w:rPr>
      </w:pPr>
      <w:hyperlink w:anchor="_Toc88662431" w:history="1">
        <w:r w:rsidR="00650DB8" w:rsidRPr="00650DB8">
          <w:rPr>
            <w:rStyle w:val="afb"/>
            <w:sz w:val="28"/>
            <w:szCs w:val="28"/>
          </w:rPr>
          <w:t>2.</w:t>
        </w:r>
        <w:r w:rsidR="00650DB8" w:rsidRPr="00650DB8">
          <w:rPr>
            <w:rFonts w:eastAsiaTheme="minorEastAsia"/>
            <w:sz w:val="28"/>
            <w:szCs w:val="28"/>
          </w:rPr>
          <w:tab/>
        </w:r>
        <w:r w:rsidR="00650DB8" w:rsidRPr="00650DB8">
          <w:rPr>
            <w:rStyle w:val="afb"/>
            <w:sz w:val="28"/>
            <w:szCs w:val="28"/>
          </w:rPr>
          <w:t>ТРЕБОВАНИЯ. ДОКУМЕНТЫ. СОСТАВ ЗАЯВКИ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_Toc88662431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5719CAFC" w14:textId="759DCDC6" w:rsidR="00650DB8" w:rsidRPr="00650DB8" w:rsidRDefault="00DF74D3">
      <w:pPr>
        <w:pStyle w:val="15"/>
        <w:rPr>
          <w:rFonts w:eastAsiaTheme="minorEastAsia"/>
          <w:sz w:val="28"/>
          <w:szCs w:val="28"/>
        </w:rPr>
      </w:pPr>
      <w:hyperlink w:anchor="_Toc88662432" w:history="1">
        <w:r w:rsidR="00650DB8" w:rsidRPr="00650DB8">
          <w:rPr>
            <w:rStyle w:val="afb"/>
            <w:sz w:val="28"/>
            <w:szCs w:val="28"/>
          </w:rPr>
          <w:t>2.1.</w:t>
        </w:r>
        <w:r w:rsidR="00650DB8" w:rsidRPr="00650DB8">
          <w:rPr>
            <w:rFonts w:eastAsiaTheme="minorEastAsia"/>
            <w:sz w:val="28"/>
            <w:szCs w:val="28"/>
          </w:rPr>
          <w:tab/>
        </w:r>
        <w:r w:rsidR="00650DB8" w:rsidRPr="00650DB8">
          <w:rPr>
            <w:rStyle w:val="afb"/>
            <w:sz w:val="28"/>
            <w:szCs w:val="28"/>
          </w:rPr>
          <w:t>ТРЕБОВАНИЯ. ДОКУМЕНТЫ, ПОДТВЕРЖДАЮЩИЕ СООТВЕТСТВИЕ УСТАНОВЛЕННЫМ ТРЕБОВАНИЯМ.</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_Toc88662432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138CF7BF" w14:textId="312FA813" w:rsidR="00650DB8" w:rsidRPr="00650DB8" w:rsidRDefault="00DF74D3">
      <w:pPr>
        <w:pStyle w:val="15"/>
        <w:tabs>
          <w:tab w:val="left" w:pos="1134"/>
        </w:tabs>
        <w:rPr>
          <w:rFonts w:eastAsiaTheme="minorEastAsia"/>
          <w:sz w:val="28"/>
          <w:szCs w:val="28"/>
        </w:rPr>
      </w:pPr>
      <w:hyperlink w:anchor="_Toc88662433" w:history="1">
        <w:r w:rsidR="00650DB8" w:rsidRPr="00650DB8">
          <w:rPr>
            <w:rStyle w:val="afb"/>
            <w:sz w:val="28"/>
            <w:szCs w:val="28"/>
          </w:rPr>
          <w:t>2.1.1.</w:t>
        </w:r>
        <w:r w:rsidR="00650DB8" w:rsidRPr="00650DB8">
          <w:rPr>
            <w:rFonts w:eastAsiaTheme="minorEastAsia"/>
            <w:sz w:val="28"/>
            <w:szCs w:val="28"/>
          </w:rPr>
          <w:tab/>
        </w:r>
        <w:r w:rsidR="00650DB8" w:rsidRPr="00650DB8">
          <w:rPr>
            <w:rStyle w:val="afb"/>
            <w:sz w:val="28"/>
            <w:szCs w:val="28"/>
          </w:rPr>
          <w:t>Требования к участникам закупки</w:t>
        </w:r>
        <w:r w:rsidR="00650DB8" w:rsidRPr="00650DB8">
          <w:rPr>
            <w:rStyle w:val="afb"/>
            <w:bCs/>
            <w:sz w:val="28"/>
            <w:szCs w:val="28"/>
          </w:rPr>
          <w:t>, соисполнителям</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_Toc88662433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220917D4" w14:textId="6EC0DFD2" w:rsidR="00650DB8" w:rsidRPr="00650DB8" w:rsidRDefault="00DF74D3">
      <w:pPr>
        <w:pStyle w:val="15"/>
        <w:tabs>
          <w:tab w:val="left" w:pos="1134"/>
        </w:tabs>
        <w:rPr>
          <w:rFonts w:eastAsiaTheme="minorEastAsia"/>
          <w:sz w:val="28"/>
          <w:szCs w:val="28"/>
        </w:rPr>
      </w:pPr>
      <w:hyperlink w:anchor="_Toc88662434" w:history="1">
        <w:r w:rsidR="00650DB8" w:rsidRPr="00650DB8">
          <w:rPr>
            <w:rStyle w:val="afb"/>
            <w:sz w:val="28"/>
            <w:szCs w:val="28"/>
          </w:rPr>
          <w:t>2.1.2.</w:t>
        </w:r>
        <w:r w:rsidR="00650DB8" w:rsidRPr="00650DB8">
          <w:rPr>
            <w:rFonts w:eastAsiaTheme="minorEastAsia"/>
            <w:sz w:val="28"/>
            <w:szCs w:val="28"/>
          </w:rPr>
          <w:tab/>
        </w:r>
        <w:r w:rsidR="00650DB8" w:rsidRPr="00650DB8">
          <w:rPr>
            <w:rStyle w:val="afb"/>
            <w:sz w:val="28"/>
            <w:szCs w:val="28"/>
          </w:rPr>
          <w:t>Требования к продукции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_Toc88662434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14</w:t>
        </w:r>
        <w:r w:rsidR="00650DB8" w:rsidRPr="00650DB8">
          <w:rPr>
            <w:webHidden/>
            <w:sz w:val="28"/>
            <w:szCs w:val="28"/>
          </w:rPr>
          <w:fldChar w:fldCharType="end"/>
        </w:r>
      </w:hyperlink>
    </w:p>
    <w:p w14:paraId="51E3F7C2" w14:textId="57382DE1" w:rsidR="00650DB8" w:rsidRPr="00650DB8" w:rsidRDefault="00DF74D3">
      <w:pPr>
        <w:pStyle w:val="15"/>
        <w:tabs>
          <w:tab w:val="left" w:pos="1134"/>
        </w:tabs>
        <w:rPr>
          <w:rFonts w:eastAsiaTheme="minorEastAsia"/>
          <w:sz w:val="28"/>
          <w:szCs w:val="28"/>
        </w:rPr>
      </w:pPr>
      <w:hyperlink w:anchor="_Toc88662435" w:history="1">
        <w:r w:rsidR="00650DB8" w:rsidRPr="00650DB8">
          <w:rPr>
            <w:rStyle w:val="afb"/>
            <w:sz w:val="28"/>
            <w:szCs w:val="28"/>
          </w:rPr>
          <w:t>2.1.3.</w:t>
        </w:r>
        <w:r w:rsidR="00650DB8" w:rsidRPr="00650DB8">
          <w:rPr>
            <w:rFonts w:eastAsiaTheme="minorEastAsia"/>
            <w:sz w:val="28"/>
            <w:szCs w:val="28"/>
          </w:rPr>
          <w:tab/>
        </w:r>
        <w:r w:rsidR="00650DB8" w:rsidRPr="00650DB8">
          <w:rPr>
            <w:rStyle w:val="afb"/>
            <w:sz w:val="28"/>
            <w:szCs w:val="28"/>
          </w:rPr>
          <w:t>Требования к гарантам, предоставляющим обеспечение заявки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_Toc88662435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15</w:t>
        </w:r>
        <w:r w:rsidR="00650DB8" w:rsidRPr="00650DB8">
          <w:rPr>
            <w:webHidden/>
            <w:sz w:val="28"/>
            <w:szCs w:val="28"/>
          </w:rPr>
          <w:fldChar w:fldCharType="end"/>
        </w:r>
      </w:hyperlink>
    </w:p>
    <w:p w14:paraId="31A49BDA" w14:textId="30F224F8" w:rsidR="00650DB8" w:rsidRPr="00650DB8" w:rsidRDefault="00DF74D3">
      <w:pPr>
        <w:pStyle w:val="15"/>
        <w:rPr>
          <w:rFonts w:eastAsiaTheme="minorEastAsia"/>
          <w:sz w:val="28"/>
          <w:szCs w:val="28"/>
        </w:rPr>
      </w:pPr>
      <w:hyperlink w:anchor="_Toc88662436" w:history="1">
        <w:r w:rsidR="00650DB8" w:rsidRPr="00650DB8">
          <w:rPr>
            <w:rStyle w:val="afb"/>
            <w:sz w:val="28"/>
            <w:szCs w:val="28"/>
          </w:rPr>
          <w:t>2.2.</w:t>
        </w:r>
        <w:r w:rsidR="00650DB8" w:rsidRPr="00650DB8">
          <w:rPr>
            <w:rFonts w:eastAsiaTheme="minorEastAsia"/>
            <w:sz w:val="28"/>
            <w:szCs w:val="28"/>
          </w:rPr>
          <w:tab/>
        </w:r>
        <w:r w:rsidR="00650DB8" w:rsidRPr="00650DB8">
          <w:rPr>
            <w:rStyle w:val="afb"/>
            <w:sz w:val="28"/>
            <w:szCs w:val="28"/>
          </w:rPr>
          <w:t>СОСТАВ ЗАЯВКИ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_Toc88662436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15</w:t>
        </w:r>
        <w:r w:rsidR="00650DB8" w:rsidRPr="00650DB8">
          <w:rPr>
            <w:webHidden/>
            <w:sz w:val="28"/>
            <w:szCs w:val="28"/>
          </w:rPr>
          <w:fldChar w:fldCharType="end"/>
        </w:r>
      </w:hyperlink>
    </w:p>
    <w:p w14:paraId="12FBD3E3" w14:textId="1C32C944" w:rsidR="00650DB8" w:rsidRPr="00650DB8" w:rsidRDefault="00DF74D3">
      <w:pPr>
        <w:pStyle w:val="15"/>
        <w:rPr>
          <w:rFonts w:eastAsiaTheme="minorEastAsia"/>
          <w:sz w:val="28"/>
          <w:szCs w:val="28"/>
        </w:rPr>
      </w:pPr>
      <w:hyperlink w:anchor="_Toc88662437" w:history="1">
        <w:r w:rsidR="00650DB8" w:rsidRPr="00650DB8">
          <w:rPr>
            <w:rStyle w:val="afb"/>
            <w:sz w:val="28"/>
            <w:szCs w:val="28"/>
          </w:rPr>
          <w:t>3.</w:t>
        </w:r>
        <w:r w:rsidR="00650DB8" w:rsidRPr="00650DB8">
          <w:rPr>
            <w:rFonts w:eastAsiaTheme="minorEastAsia"/>
            <w:sz w:val="28"/>
            <w:szCs w:val="28"/>
          </w:rPr>
          <w:tab/>
        </w:r>
        <w:r w:rsidR="00650DB8" w:rsidRPr="00650DB8">
          <w:rPr>
            <w:rStyle w:val="afb"/>
            <w:sz w:val="28"/>
            <w:szCs w:val="28"/>
          </w:rPr>
          <w:t>МЕТОДИКА РАСЧЕТА ОБЕСПЕЧЕННОСТИ ФИНАНСОВЫМИ РЕСУРСАМИ УЧАСТНИКОВ ПРОЦЕДУРЫ ЗАКУПКИ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_Toc88662437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61FC6F33" w14:textId="15ABF6B3" w:rsidR="00650DB8" w:rsidRPr="00650DB8" w:rsidRDefault="00DF74D3">
      <w:pPr>
        <w:pStyle w:val="15"/>
        <w:rPr>
          <w:rFonts w:eastAsiaTheme="minorEastAsia"/>
          <w:sz w:val="28"/>
          <w:szCs w:val="28"/>
        </w:rPr>
      </w:pPr>
      <w:hyperlink w:anchor="_Toc88662438" w:history="1">
        <w:r w:rsidR="00650DB8" w:rsidRPr="00650DB8">
          <w:rPr>
            <w:rStyle w:val="afb"/>
            <w:sz w:val="28"/>
            <w:szCs w:val="28"/>
          </w:rPr>
          <w:t>4.</w:t>
        </w:r>
        <w:r w:rsidR="00650DB8" w:rsidRPr="00650DB8">
          <w:rPr>
            <w:rFonts w:eastAsiaTheme="minorEastAsia"/>
            <w:sz w:val="28"/>
            <w:szCs w:val="28"/>
          </w:rPr>
          <w:tab/>
        </w:r>
        <w:r w:rsidR="00650DB8" w:rsidRPr="00650DB8">
          <w:rPr>
            <w:rStyle w:val="afb"/>
            <w:sz w:val="28"/>
            <w:szCs w:val="28"/>
          </w:rPr>
          <w:t>КРИТЕРИИ И МЕТОДИКА ОЦЕНКИ ЗАЯВОК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2C42D929" w14:textId="1A5F76CD" w:rsidR="00650DB8" w:rsidRPr="00650DB8" w:rsidRDefault="00DF74D3">
      <w:pPr>
        <w:pStyle w:val="15"/>
        <w:rPr>
          <w:rFonts w:eastAsiaTheme="minorEastAsia"/>
          <w:sz w:val="28"/>
          <w:szCs w:val="28"/>
        </w:rPr>
      </w:pPr>
      <w:hyperlink w:anchor="_Toc88662439" w:history="1">
        <w:r w:rsidR="00650DB8" w:rsidRPr="00650DB8">
          <w:rPr>
            <w:rStyle w:val="afb"/>
            <w:bCs/>
            <w:sz w:val="28"/>
            <w:szCs w:val="28"/>
          </w:rPr>
          <w:t>4.1.</w:t>
        </w:r>
        <w:r w:rsidR="00650DB8" w:rsidRPr="00650DB8">
          <w:rPr>
            <w:rFonts w:eastAsiaTheme="minorEastAsia"/>
            <w:sz w:val="28"/>
            <w:szCs w:val="28"/>
          </w:rPr>
          <w:tab/>
        </w:r>
        <w:r w:rsidR="00650DB8" w:rsidRPr="00650DB8">
          <w:rPr>
            <w:rStyle w:val="afb"/>
            <w:bCs/>
            <w:sz w:val="28"/>
            <w:szCs w:val="28"/>
          </w:rPr>
          <w:t>Критерии оценки и их значимость</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1B91C75F" w14:textId="58B5C197" w:rsidR="00650DB8" w:rsidRPr="00650DB8" w:rsidRDefault="00DF74D3">
      <w:pPr>
        <w:pStyle w:val="15"/>
        <w:rPr>
          <w:rFonts w:eastAsiaTheme="minorEastAsia"/>
          <w:sz w:val="28"/>
          <w:szCs w:val="28"/>
        </w:rPr>
      </w:pPr>
      <w:hyperlink w:anchor="_Toc88662440" w:history="1">
        <w:r w:rsidR="00650DB8" w:rsidRPr="00650DB8">
          <w:rPr>
            <w:rStyle w:val="afb"/>
            <w:bCs/>
            <w:sz w:val="28"/>
            <w:szCs w:val="28"/>
          </w:rPr>
          <w:t>4.2.</w:t>
        </w:r>
        <w:r w:rsidR="00650DB8" w:rsidRPr="00650DB8">
          <w:rPr>
            <w:rFonts w:eastAsiaTheme="minorEastAsia"/>
            <w:sz w:val="28"/>
            <w:szCs w:val="28"/>
          </w:rPr>
          <w:tab/>
        </w:r>
        <w:r w:rsidR="00650DB8" w:rsidRPr="00650DB8">
          <w:rPr>
            <w:rStyle w:val="afb"/>
            <w:bCs/>
            <w:sz w:val="28"/>
            <w:szCs w:val="28"/>
          </w:rPr>
          <w:t>Методика оценки заявок</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_Toc88662440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429A5A4F" w14:textId="6E51E629" w:rsidR="00650DB8" w:rsidRPr="00650DB8" w:rsidRDefault="00DF74D3">
      <w:pPr>
        <w:pStyle w:val="15"/>
        <w:rPr>
          <w:rFonts w:eastAsiaTheme="minorEastAsia"/>
          <w:sz w:val="28"/>
          <w:szCs w:val="28"/>
        </w:rPr>
      </w:pPr>
      <w:hyperlink w:anchor="_Toc88662441" w:history="1">
        <w:r w:rsidR="00650DB8" w:rsidRPr="00650DB8">
          <w:rPr>
            <w:rStyle w:val="afb"/>
            <w:bCs/>
            <w:sz w:val="28"/>
            <w:szCs w:val="28"/>
          </w:rPr>
          <w:t>4.3.</w:t>
        </w:r>
        <w:r w:rsidR="00650DB8" w:rsidRPr="00650DB8">
          <w:rPr>
            <w:rFonts w:eastAsiaTheme="minorEastAsia"/>
            <w:sz w:val="28"/>
            <w:szCs w:val="28"/>
          </w:rPr>
          <w:tab/>
        </w:r>
        <w:r w:rsidR="00650DB8" w:rsidRPr="00650DB8">
          <w:rPr>
            <w:rStyle w:val="afb"/>
            <w:bCs/>
            <w:sz w:val="28"/>
            <w:szCs w:val="28"/>
          </w:rPr>
          <w:t>Порядок определения Итогового рейтинга заявки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_Toc88662441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17</w:t>
        </w:r>
        <w:r w:rsidR="00650DB8" w:rsidRPr="00650DB8">
          <w:rPr>
            <w:webHidden/>
            <w:sz w:val="28"/>
            <w:szCs w:val="28"/>
          </w:rPr>
          <w:fldChar w:fldCharType="end"/>
        </w:r>
      </w:hyperlink>
    </w:p>
    <w:p w14:paraId="36875786" w14:textId="456F985C" w:rsidR="00650DB8" w:rsidRPr="00650DB8" w:rsidRDefault="00DF74D3">
      <w:pPr>
        <w:pStyle w:val="15"/>
        <w:rPr>
          <w:rFonts w:eastAsiaTheme="minorEastAsia"/>
          <w:sz w:val="28"/>
          <w:szCs w:val="28"/>
        </w:rPr>
      </w:pPr>
      <w:hyperlink w:anchor="_Toc88662442" w:history="1">
        <w:r w:rsidR="00650DB8" w:rsidRPr="00650DB8">
          <w:rPr>
            <w:rStyle w:val="afb"/>
            <w:sz w:val="28"/>
            <w:szCs w:val="28"/>
          </w:rPr>
          <w:t>5.</w:t>
        </w:r>
        <w:r w:rsidR="00650DB8" w:rsidRPr="00650DB8">
          <w:rPr>
            <w:rFonts w:eastAsiaTheme="minorEastAsia"/>
            <w:sz w:val="28"/>
            <w:szCs w:val="28"/>
          </w:rPr>
          <w:tab/>
        </w:r>
        <w:r w:rsidR="00650DB8" w:rsidRPr="00650DB8">
          <w:rPr>
            <w:rStyle w:val="afb"/>
            <w:sz w:val="28"/>
            <w:szCs w:val="28"/>
          </w:rPr>
          <w:t>ОБРАЗЦЫ ФОРМ ОСНОВНЫХ ДОКУМЕНТОВ</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_Toc88662442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20</w:t>
        </w:r>
        <w:r w:rsidR="00650DB8" w:rsidRPr="00650DB8">
          <w:rPr>
            <w:webHidden/>
            <w:sz w:val="28"/>
            <w:szCs w:val="28"/>
          </w:rPr>
          <w:fldChar w:fldCharType="end"/>
        </w:r>
      </w:hyperlink>
    </w:p>
    <w:p w14:paraId="01358CD2" w14:textId="1F7C8689" w:rsidR="00650DB8" w:rsidRPr="00650DB8" w:rsidRDefault="00DF74D3">
      <w:pPr>
        <w:pStyle w:val="15"/>
        <w:rPr>
          <w:rFonts w:eastAsiaTheme="minorEastAsia"/>
          <w:sz w:val="28"/>
          <w:szCs w:val="28"/>
        </w:rPr>
      </w:pPr>
      <w:hyperlink w:anchor="_Toc88662443" w:history="1">
        <w:r w:rsidR="00650DB8" w:rsidRPr="00650DB8">
          <w:rPr>
            <w:rStyle w:val="afb"/>
            <w:sz w:val="28"/>
            <w:szCs w:val="28"/>
          </w:rPr>
          <w:t>5.1.</w:t>
        </w:r>
        <w:r w:rsidR="00650DB8" w:rsidRPr="00650DB8">
          <w:rPr>
            <w:rFonts w:eastAsiaTheme="minorEastAsia"/>
            <w:sz w:val="28"/>
            <w:szCs w:val="28"/>
          </w:rPr>
          <w:tab/>
        </w:r>
        <w:r w:rsidR="00650DB8" w:rsidRPr="00650DB8">
          <w:rPr>
            <w:rStyle w:val="afb"/>
            <w:sz w:val="28"/>
            <w:szCs w:val="28"/>
          </w:rPr>
          <w:t>Образцы форм основных документов, включаемых в заявку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_Toc88662443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20</w:t>
        </w:r>
        <w:r w:rsidR="00650DB8" w:rsidRPr="00650DB8">
          <w:rPr>
            <w:webHidden/>
            <w:sz w:val="28"/>
            <w:szCs w:val="28"/>
          </w:rPr>
          <w:fldChar w:fldCharType="end"/>
        </w:r>
      </w:hyperlink>
    </w:p>
    <w:p w14:paraId="7E67FF4B" w14:textId="17163888" w:rsidR="00650DB8" w:rsidRPr="00650DB8" w:rsidRDefault="00DF74D3">
      <w:pPr>
        <w:pStyle w:val="2a"/>
        <w:rPr>
          <w:rFonts w:ascii="Times New Roman" w:eastAsiaTheme="minorEastAsia" w:hAnsi="Times New Roman" w:cs="Times New Roman"/>
          <w:b w:val="0"/>
          <w:bCs w:val="0"/>
          <w:sz w:val="28"/>
          <w:szCs w:val="28"/>
        </w:rPr>
      </w:pPr>
      <w:hyperlink w:anchor="_Toc88662444" w:history="1">
        <w:r w:rsidR="00650DB8" w:rsidRPr="00650DB8">
          <w:rPr>
            <w:rStyle w:val="afb"/>
            <w:rFonts w:ascii="Times New Roman" w:hAnsi="Times New Roman" w:cs="Times New Roman"/>
            <w:sz w:val="28"/>
            <w:szCs w:val="28"/>
          </w:rPr>
          <w:t>ЗАЯВКА НА УЧАСТИЕ В ЗАКУПКЕ (Форма 1)</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_Toc88662444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20</w:t>
        </w:r>
        <w:r w:rsidR="00650DB8" w:rsidRPr="00650DB8">
          <w:rPr>
            <w:rFonts w:ascii="Times New Roman" w:hAnsi="Times New Roman" w:cs="Times New Roman"/>
            <w:webHidden/>
            <w:sz w:val="28"/>
            <w:szCs w:val="28"/>
          </w:rPr>
          <w:fldChar w:fldCharType="end"/>
        </w:r>
      </w:hyperlink>
    </w:p>
    <w:p w14:paraId="76B9EA7D" w14:textId="0A1CAF0C" w:rsidR="00650DB8" w:rsidRPr="00650DB8" w:rsidRDefault="00DF74D3">
      <w:pPr>
        <w:pStyle w:val="2a"/>
        <w:rPr>
          <w:rFonts w:ascii="Times New Roman" w:eastAsiaTheme="minorEastAsia" w:hAnsi="Times New Roman" w:cs="Times New Roman"/>
          <w:b w:val="0"/>
          <w:bCs w:val="0"/>
          <w:sz w:val="28"/>
          <w:szCs w:val="28"/>
        </w:rPr>
      </w:pPr>
      <w:hyperlink w:anchor="_Toc88662445" w:history="1">
        <w:r w:rsidR="00650DB8" w:rsidRPr="00650DB8">
          <w:rPr>
            <w:rStyle w:val="afb"/>
            <w:rFonts w:ascii="Times New Roman" w:hAnsi="Times New Roman" w:cs="Times New Roman"/>
            <w:sz w:val="28"/>
            <w:szCs w:val="28"/>
          </w:rPr>
          <w:t>СВЕДЕНИЯ О ЦЕПОЧКЕ СОБСТВЕННИКОВ, ВКЛЮЧАЯ БЕНЕФИЦИАРОВ (В ТОМ ЧИСЛЕ КОНЕЧНЫХ) (Форма 1.1)</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_Toc88662445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25</w:t>
        </w:r>
        <w:r w:rsidR="00650DB8" w:rsidRPr="00650DB8">
          <w:rPr>
            <w:rFonts w:ascii="Times New Roman" w:hAnsi="Times New Roman" w:cs="Times New Roman"/>
            <w:webHidden/>
            <w:sz w:val="28"/>
            <w:szCs w:val="28"/>
          </w:rPr>
          <w:fldChar w:fldCharType="end"/>
        </w:r>
      </w:hyperlink>
    </w:p>
    <w:p w14:paraId="5565A7BC" w14:textId="08026884" w:rsidR="00650DB8" w:rsidRPr="00650DB8" w:rsidRDefault="00DF74D3">
      <w:pPr>
        <w:pStyle w:val="2a"/>
        <w:rPr>
          <w:rFonts w:ascii="Times New Roman" w:eastAsiaTheme="minorEastAsia" w:hAnsi="Times New Roman" w:cs="Times New Roman"/>
          <w:b w:val="0"/>
          <w:bCs w:val="0"/>
          <w:sz w:val="28"/>
          <w:szCs w:val="28"/>
        </w:rPr>
      </w:pPr>
      <w:hyperlink w:anchor="_Toc88662446" w:history="1">
        <w:r w:rsidR="00650DB8" w:rsidRPr="00650DB8">
          <w:rPr>
            <w:rStyle w:val="afb"/>
            <w:rFonts w:ascii="Times New Roman" w:hAnsi="Times New Roman" w:cs="Times New Roman"/>
            <w:sz w:val="28"/>
            <w:szCs w:val="28"/>
          </w:rPr>
          <w:t>ТЕХНИЧЕСКОЕ ПРЕДЛОЖЕНИЕ (Форма 2)</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_Toc88662446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30</w:t>
        </w:r>
        <w:r w:rsidR="00650DB8" w:rsidRPr="00650DB8">
          <w:rPr>
            <w:rFonts w:ascii="Times New Roman" w:hAnsi="Times New Roman" w:cs="Times New Roman"/>
            <w:webHidden/>
            <w:sz w:val="28"/>
            <w:szCs w:val="28"/>
          </w:rPr>
          <w:fldChar w:fldCharType="end"/>
        </w:r>
      </w:hyperlink>
    </w:p>
    <w:p w14:paraId="37E0A78C" w14:textId="552838EC" w:rsidR="00650DB8" w:rsidRPr="00650DB8" w:rsidRDefault="00DF74D3">
      <w:pPr>
        <w:pStyle w:val="2a"/>
        <w:rPr>
          <w:rFonts w:ascii="Times New Roman" w:eastAsiaTheme="minorEastAsia" w:hAnsi="Times New Roman" w:cs="Times New Roman"/>
          <w:b w:val="0"/>
          <w:bCs w:val="0"/>
          <w:sz w:val="28"/>
          <w:szCs w:val="28"/>
        </w:rPr>
      </w:pPr>
      <w:hyperlink w:anchor="_Toc88662447" w:history="1">
        <w:r w:rsidR="00650DB8" w:rsidRPr="00650DB8">
          <w:rPr>
            <w:rStyle w:val="afb"/>
            <w:rFonts w:ascii="Times New Roman" w:hAnsi="Times New Roman" w:cs="Times New Roman"/>
            <w:sz w:val="28"/>
            <w:szCs w:val="28"/>
          </w:rPr>
          <w:t>ПЛАН РАСПРЕДЕЛЕНИЯ ВИДОВ И ОБЪЕМОВ ОКАЗАНИЯ УСЛУГ МЕЖДУ УЧАСТНИКОМ ЗАКУПКИ И СОИСПОЛНИТЕЛЯМИ (Форма 3)</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_Toc88662447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31</w:t>
        </w:r>
        <w:r w:rsidR="00650DB8" w:rsidRPr="00650DB8">
          <w:rPr>
            <w:rFonts w:ascii="Times New Roman" w:hAnsi="Times New Roman" w:cs="Times New Roman"/>
            <w:webHidden/>
            <w:sz w:val="28"/>
            <w:szCs w:val="28"/>
          </w:rPr>
          <w:fldChar w:fldCharType="end"/>
        </w:r>
      </w:hyperlink>
    </w:p>
    <w:p w14:paraId="40886DF1" w14:textId="75DA9E29" w:rsidR="00650DB8" w:rsidRPr="00650DB8" w:rsidRDefault="00DF74D3">
      <w:pPr>
        <w:pStyle w:val="15"/>
        <w:rPr>
          <w:rFonts w:eastAsiaTheme="minorEastAsia"/>
          <w:sz w:val="28"/>
          <w:szCs w:val="28"/>
        </w:rPr>
      </w:pPr>
      <w:hyperlink w:anchor="_Toc88662448" w:history="1">
        <w:r w:rsidR="00650DB8" w:rsidRPr="00650DB8">
          <w:rPr>
            <w:rStyle w:val="afb"/>
            <w:b/>
            <w:sz w:val="28"/>
            <w:szCs w:val="28"/>
          </w:rPr>
          <w:t>ЧАСТЬ 2</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33</w:t>
        </w:r>
        <w:r w:rsidR="00650DB8" w:rsidRPr="00650DB8">
          <w:rPr>
            <w:webHidden/>
            <w:sz w:val="28"/>
            <w:szCs w:val="28"/>
          </w:rPr>
          <w:fldChar w:fldCharType="end"/>
        </w:r>
      </w:hyperlink>
    </w:p>
    <w:p w14:paraId="4CEE8659" w14:textId="119B5540" w:rsidR="00650DB8" w:rsidRPr="00650DB8" w:rsidRDefault="00DF74D3">
      <w:pPr>
        <w:pStyle w:val="15"/>
        <w:rPr>
          <w:rFonts w:eastAsiaTheme="minorEastAsia"/>
          <w:sz w:val="28"/>
          <w:szCs w:val="28"/>
        </w:rPr>
      </w:pPr>
      <w:hyperlink w:anchor="_Toc88662449" w:history="1">
        <w:r w:rsidR="00650DB8" w:rsidRPr="00650DB8">
          <w:rPr>
            <w:rStyle w:val="afb"/>
            <w:b/>
            <w:sz w:val="28"/>
            <w:szCs w:val="28"/>
          </w:rPr>
          <w:t>ЧАСТЬ 3</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33</w:t>
        </w:r>
        <w:r w:rsidR="00650DB8" w:rsidRPr="00650DB8">
          <w:rPr>
            <w:webHidden/>
            <w:sz w:val="28"/>
            <w:szCs w:val="28"/>
          </w:rPr>
          <w:fldChar w:fldCharType="end"/>
        </w:r>
      </w:hyperlink>
    </w:p>
    <w:p w14:paraId="25C4DCC8" w14:textId="29A1F5C9" w:rsidR="004F2F5B" w:rsidRDefault="0031572D">
      <w:pPr>
        <w:tabs>
          <w:tab w:val="left" w:pos="426"/>
        </w:tabs>
        <w:spacing w:after="120"/>
        <w:jc w:val="both"/>
      </w:pPr>
      <w:r w:rsidRPr="00650DB8">
        <w:rPr>
          <w:bCs/>
          <w:sz w:val="28"/>
          <w:szCs w:val="28"/>
        </w:rPr>
        <w:fldChar w:fldCharType="end"/>
      </w:r>
    </w:p>
    <w:p w14:paraId="0C56BAAD" w14:textId="77777777" w:rsidR="004F2F5B" w:rsidRDefault="004F2F5B">
      <w:pPr>
        <w:rPr>
          <w:bCs/>
          <w:sz w:val="28"/>
          <w:szCs w:val="28"/>
        </w:rPr>
      </w:pPr>
    </w:p>
    <w:p w14:paraId="76444667" w14:textId="77777777" w:rsidR="004F2F5B" w:rsidRDefault="004F2F5B"/>
    <w:p w14:paraId="344DC92A" w14:textId="77777777" w:rsidR="004F2F5B" w:rsidRDefault="004F2F5B">
      <w:pPr>
        <w:tabs>
          <w:tab w:val="left" w:pos="8745"/>
        </w:tabs>
        <w:sectPr w:rsidR="004F2F5B">
          <w:headerReference w:type="default" r:id="rId13"/>
          <w:footerReference w:type="default" r:id="rId14"/>
          <w:pgSz w:w="11907" w:h="16840" w:code="9"/>
          <w:pgMar w:top="1134" w:right="567" w:bottom="1134" w:left="1418" w:header="709" w:footer="624" w:gutter="0"/>
          <w:cols w:space="708"/>
          <w:docGrid w:linePitch="360"/>
        </w:sectPr>
      </w:pPr>
    </w:p>
    <w:p w14:paraId="272B31E4" w14:textId="77777777" w:rsidR="004F2F5B" w:rsidRDefault="0031572D">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88662429"/>
      <w:r>
        <w:rPr>
          <w:sz w:val="28"/>
          <w:szCs w:val="28"/>
        </w:rPr>
        <w:lastRenderedPageBreak/>
        <w:t xml:space="preserve">ИЗВЕЩЕНИЕ О ПРОВЕДЕНИИ </w:t>
      </w:r>
      <w:bookmarkEnd w:id="7"/>
      <w:bookmarkEnd w:id="8"/>
      <w:r>
        <w:rPr>
          <w:sz w:val="28"/>
          <w:szCs w:val="28"/>
        </w:rPr>
        <w:t>ЗАКУПКИ</w:t>
      </w:r>
      <w:bookmarkEnd w:id="9"/>
    </w:p>
    <w:p w14:paraId="3F25C54E" w14:textId="77777777" w:rsidR="004F2F5B" w:rsidRDefault="004F2F5B">
      <w:pPr>
        <w:rPr>
          <w:sz w:val="12"/>
          <w:szCs w:val="12"/>
        </w:rPr>
      </w:pPr>
    </w:p>
    <w:p w14:paraId="270F142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08842B2E" w14:textId="77777777" w:rsidR="004F2F5B" w:rsidRDefault="004F2F5B">
      <w:pPr>
        <w:tabs>
          <w:tab w:val="left" w:pos="1134"/>
        </w:tabs>
        <w:ind w:left="709"/>
        <w:contextualSpacing/>
        <w:jc w:val="both"/>
        <w:rPr>
          <w:rFonts w:eastAsia="Calibri"/>
          <w:bCs/>
          <w:sz w:val="28"/>
          <w:szCs w:val="28"/>
          <w:lang w:eastAsia="en-US"/>
        </w:rPr>
      </w:pPr>
    </w:p>
    <w:p w14:paraId="51793A7C"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sidR="00E011A3" w:rsidRPr="00584C60">
        <w:rPr>
          <w:rFonts w:ascii="Times New Roman" w:eastAsia="Times New Roman" w:hAnsi="Times New Roman"/>
          <w:sz w:val="28"/>
          <w:szCs w:val="28"/>
          <w:lang w:eastAsia="ru-RU"/>
        </w:rPr>
        <w:t>протокол от 14 июля 2021 № 147</w:t>
      </w:r>
      <w:r>
        <w:rPr>
          <w:rFonts w:ascii="Times New Roman" w:eastAsia="Times New Roman" w:hAnsi="Times New Roman"/>
          <w:sz w:val="28"/>
          <w:szCs w:val="28"/>
          <w:lang w:eastAsia="ru-RU"/>
        </w:rPr>
        <w:t>).</w:t>
      </w:r>
    </w:p>
    <w:p w14:paraId="32C5786C"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5CA984C0" w14:textId="77777777" w:rsidR="004F2F5B" w:rsidRDefault="004F2F5B">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E569875"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закупки: право заключения договора на аренду нежилого офисного помещения.</w:t>
      </w:r>
    </w:p>
    <w:p w14:paraId="0B23B120" w14:textId="77777777" w:rsidR="004F2F5B" w:rsidRDefault="004F2F5B">
      <w:pPr>
        <w:tabs>
          <w:tab w:val="left" w:pos="1134"/>
        </w:tabs>
        <w:ind w:left="709"/>
        <w:contextualSpacing/>
        <w:jc w:val="both"/>
        <w:rPr>
          <w:b/>
          <w:spacing w:val="-6"/>
          <w:sz w:val="28"/>
          <w:szCs w:val="28"/>
        </w:rPr>
      </w:pPr>
    </w:p>
    <w:p w14:paraId="734ECC66"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 xml:space="preserve">Заказчик, являющийся организатором закупки: </w:t>
      </w:r>
      <w:r w:rsidR="00810E18">
        <w:rPr>
          <w:rFonts w:ascii="Times New Roman" w:hAnsi="Times New Roman"/>
          <w:sz w:val="28"/>
          <w:szCs w:val="28"/>
        </w:rPr>
        <w:t>Представительство ТОО </w:t>
      </w:r>
      <w:r>
        <w:rPr>
          <w:rFonts w:ascii="Times New Roman" w:hAnsi="Times New Roman"/>
          <w:sz w:val="28"/>
          <w:szCs w:val="28"/>
        </w:rPr>
        <w:t>«Росатом Центральная Азия»</w:t>
      </w:r>
      <w:r w:rsidR="00810E18">
        <w:rPr>
          <w:rFonts w:ascii="Times New Roman" w:hAnsi="Times New Roman"/>
          <w:sz w:val="28"/>
          <w:szCs w:val="28"/>
        </w:rPr>
        <w:t xml:space="preserve"> в Республике Узбекистан.</w:t>
      </w:r>
    </w:p>
    <w:p w14:paraId="3104529A" w14:textId="77777777" w:rsidR="004F2F5B" w:rsidRPr="00810E18" w:rsidRDefault="0031572D">
      <w:pPr>
        <w:ind w:firstLine="709"/>
        <w:jc w:val="both"/>
        <w:rPr>
          <w:sz w:val="28"/>
          <w:szCs w:val="28"/>
        </w:rPr>
      </w:pPr>
      <w:r w:rsidRPr="00810E18">
        <w:rPr>
          <w:sz w:val="28"/>
          <w:szCs w:val="28"/>
        </w:rPr>
        <w:t xml:space="preserve">Место нахождения: </w:t>
      </w:r>
      <w:r w:rsidR="00810E18">
        <w:rPr>
          <w:rFonts w:eastAsia="Calibri"/>
          <w:spacing w:val="-6"/>
          <w:sz w:val="28"/>
          <w:szCs w:val="28"/>
          <w:lang w:eastAsia="en-US"/>
        </w:rPr>
        <w:t>100015</w:t>
      </w:r>
      <w:r w:rsidRPr="00810E18">
        <w:rPr>
          <w:rFonts w:eastAsia="Calibri"/>
          <w:spacing w:val="-6"/>
          <w:sz w:val="28"/>
          <w:szCs w:val="28"/>
          <w:lang w:eastAsia="en-US"/>
        </w:rPr>
        <w:t xml:space="preserve">, Республика </w:t>
      </w:r>
      <w:r w:rsidR="00810E18">
        <w:rPr>
          <w:rFonts w:eastAsia="Calibri"/>
          <w:spacing w:val="-6"/>
          <w:sz w:val="28"/>
          <w:szCs w:val="28"/>
          <w:lang w:eastAsia="en-US"/>
        </w:rPr>
        <w:t>Узбеки</w:t>
      </w:r>
      <w:r w:rsidRPr="00810E18">
        <w:rPr>
          <w:rFonts w:eastAsia="Calibri"/>
          <w:spacing w:val="-6"/>
          <w:sz w:val="28"/>
          <w:szCs w:val="28"/>
          <w:lang w:eastAsia="en-US"/>
        </w:rPr>
        <w:t>стан,</w:t>
      </w:r>
      <w:r w:rsidR="00810E18">
        <w:rPr>
          <w:rFonts w:eastAsia="Calibri"/>
          <w:spacing w:val="-6"/>
          <w:sz w:val="28"/>
          <w:szCs w:val="28"/>
          <w:lang w:eastAsia="en-US"/>
        </w:rPr>
        <w:t xml:space="preserve"> г. Ташкент</w:t>
      </w:r>
      <w:r w:rsidRPr="00810E18">
        <w:rPr>
          <w:rFonts w:eastAsia="Calibri"/>
          <w:spacing w:val="-6"/>
          <w:sz w:val="28"/>
          <w:szCs w:val="28"/>
          <w:lang w:eastAsia="en-US"/>
        </w:rPr>
        <w:t>,</w:t>
      </w:r>
      <w:r w:rsidR="00810E18">
        <w:rPr>
          <w:rFonts w:eastAsia="Calibri"/>
          <w:spacing w:val="-6"/>
          <w:sz w:val="28"/>
          <w:szCs w:val="28"/>
          <w:lang w:eastAsia="en-US"/>
        </w:rPr>
        <w:t xml:space="preserve"> Мирабадский</w:t>
      </w:r>
      <w:r w:rsidRPr="00810E18">
        <w:rPr>
          <w:rFonts w:eastAsia="Calibri"/>
          <w:spacing w:val="-6"/>
          <w:sz w:val="28"/>
          <w:szCs w:val="28"/>
          <w:lang w:eastAsia="en-US"/>
        </w:rPr>
        <w:t xml:space="preserve"> район, ул. </w:t>
      </w:r>
      <w:r w:rsidR="00810E18">
        <w:rPr>
          <w:rFonts w:eastAsia="Calibri"/>
          <w:spacing w:val="-6"/>
          <w:sz w:val="28"/>
          <w:szCs w:val="28"/>
          <w:lang w:eastAsia="en-US"/>
        </w:rPr>
        <w:t>Ойбек</w:t>
      </w:r>
      <w:r w:rsidRPr="00810E18">
        <w:rPr>
          <w:rFonts w:eastAsia="Calibri"/>
          <w:spacing w:val="-6"/>
          <w:sz w:val="28"/>
          <w:szCs w:val="28"/>
          <w:lang w:eastAsia="en-US"/>
        </w:rPr>
        <w:t>, д. 2</w:t>
      </w:r>
      <w:r w:rsidR="00810E18">
        <w:rPr>
          <w:rFonts w:eastAsia="Calibri"/>
          <w:spacing w:val="-6"/>
          <w:sz w:val="28"/>
          <w:szCs w:val="28"/>
          <w:lang w:eastAsia="en-US"/>
        </w:rPr>
        <w:t>6</w:t>
      </w:r>
      <w:r w:rsidRPr="00810E18">
        <w:rPr>
          <w:rFonts w:eastAsia="Calibri"/>
          <w:spacing w:val="-6"/>
          <w:sz w:val="28"/>
          <w:szCs w:val="28"/>
          <w:lang w:eastAsia="en-US"/>
        </w:rPr>
        <w:t>.</w:t>
      </w:r>
    </w:p>
    <w:p w14:paraId="0DE1A701" w14:textId="77777777" w:rsidR="004F2F5B" w:rsidRPr="00810E18" w:rsidRDefault="0031572D">
      <w:pPr>
        <w:ind w:firstLine="709"/>
        <w:jc w:val="both"/>
        <w:rPr>
          <w:sz w:val="28"/>
          <w:szCs w:val="28"/>
        </w:rPr>
      </w:pPr>
      <w:r w:rsidRPr="00810E18">
        <w:rPr>
          <w:sz w:val="28"/>
          <w:szCs w:val="28"/>
        </w:rPr>
        <w:t xml:space="preserve">Почтовый адрес: </w:t>
      </w:r>
      <w:r w:rsidR="00810E18">
        <w:rPr>
          <w:rFonts w:eastAsia="Calibri"/>
          <w:spacing w:val="-6"/>
          <w:sz w:val="28"/>
          <w:szCs w:val="28"/>
          <w:lang w:eastAsia="en-US"/>
        </w:rPr>
        <w:t>100015</w:t>
      </w:r>
      <w:r w:rsidR="00810E18" w:rsidRPr="00810E18">
        <w:rPr>
          <w:rFonts w:eastAsia="Calibri"/>
          <w:spacing w:val="-6"/>
          <w:sz w:val="28"/>
          <w:szCs w:val="28"/>
          <w:lang w:eastAsia="en-US"/>
        </w:rPr>
        <w:t xml:space="preserve">, Республика </w:t>
      </w:r>
      <w:r w:rsidR="00810E18">
        <w:rPr>
          <w:rFonts w:eastAsia="Calibri"/>
          <w:spacing w:val="-6"/>
          <w:sz w:val="28"/>
          <w:szCs w:val="28"/>
          <w:lang w:eastAsia="en-US"/>
        </w:rPr>
        <w:t>Узбеки</w:t>
      </w:r>
      <w:r w:rsidR="00810E18" w:rsidRPr="00810E18">
        <w:rPr>
          <w:rFonts w:eastAsia="Calibri"/>
          <w:spacing w:val="-6"/>
          <w:sz w:val="28"/>
          <w:szCs w:val="28"/>
          <w:lang w:eastAsia="en-US"/>
        </w:rPr>
        <w:t>стан,</w:t>
      </w:r>
      <w:r w:rsidR="00810E18">
        <w:rPr>
          <w:rFonts w:eastAsia="Calibri"/>
          <w:spacing w:val="-6"/>
          <w:sz w:val="28"/>
          <w:szCs w:val="28"/>
          <w:lang w:eastAsia="en-US"/>
        </w:rPr>
        <w:t xml:space="preserve"> г. Ташкент</w:t>
      </w:r>
      <w:r w:rsidR="00810E18" w:rsidRPr="00810E18">
        <w:rPr>
          <w:rFonts w:eastAsia="Calibri"/>
          <w:spacing w:val="-6"/>
          <w:sz w:val="28"/>
          <w:szCs w:val="28"/>
          <w:lang w:eastAsia="en-US"/>
        </w:rPr>
        <w:t>,</w:t>
      </w:r>
      <w:r w:rsidR="00810E18">
        <w:rPr>
          <w:rFonts w:eastAsia="Calibri"/>
          <w:spacing w:val="-6"/>
          <w:sz w:val="28"/>
          <w:szCs w:val="28"/>
          <w:lang w:eastAsia="en-US"/>
        </w:rPr>
        <w:t xml:space="preserve"> Мирабадский</w:t>
      </w:r>
      <w:r w:rsidR="00810E18" w:rsidRPr="00810E18">
        <w:rPr>
          <w:rFonts w:eastAsia="Calibri"/>
          <w:spacing w:val="-6"/>
          <w:sz w:val="28"/>
          <w:szCs w:val="28"/>
          <w:lang w:eastAsia="en-US"/>
        </w:rPr>
        <w:t xml:space="preserve"> район, ул. </w:t>
      </w:r>
      <w:r w:rsidR="00810E18">
        <w:rPr>
          <w:rFonts w:eastAsia="Calibri"/>
          <w:spacing w:val="-6"/>
          <w:sz w:val="28"/>
          <w:szCs w:val="28"/>
          <w:lang w:eastAsia="en-US"/>
        </w:rPr>
        <w:t>Ойбек</w:t>
      </w:r>
      <w:r w:rsidR="00810E18" w:rsidRPr="00810E18">
        <w:rPr>
          <w:rFonts w:eastAsia="Calibri"/>
          <w:spacing w:val="-6"/>
          <w:sz w:val="28"/>
          <w:szCs w:val="28"/>
          <w:lang w:eastAsia="en-US"/>
        </w:rPr>
        <w:t>, д. 2</w:t>
      </w:r>
      <w:r w:rsidR="00810E18">
        <w:rPr>
          <w:rFonts w:eastAsia="Calibri"/>
          <w:spacing w:val="-6"/>
          <w:sz w:val="28"/>
          <w:szCs w:val="28"/>
          <w:lang w:eastAsia="en-US"/>
        </w:rPr>
        <w:t>6</w:t>
      </w:r>
      <w:r w:rsidR="00810E18" w:rsidRPr="00810E18">
        <w:rPr>
          <w:rFonts w:eastAsia="Calibri"/>
          <w:spacing w:val="-6"/>
          <w:sz w:val="28"/>
          <w:szCs w:val="28"/>
          <w:lang w:eastAsia="en-US"/>
        </w:rPr>
        <w:t>.</w:t>
      </w:r>
    </w:p>
    <w:p w14:paraId="24D088AA" w14:textId="77777777" w:rsidR="004F2F5B" w:rsidRPr="00810E18" w:rsidRDefault="0031572D">
      <w:pPr>
        <w:tabs>
          <w:tab w:val="left" w:pos="0"/>
          <w:tab w:val="left" w:pos="1134"/>
        </w:tabs>
        <w:ind w:firstLine="709"/>
        <w:rPr>
          <w:sz w:val="28"/>
          <w:szCs w:val="28"/>
        </w:rPr>
      </w:pPr>
      <w:r w:rsidRPr="00810E18">
        <w:rPr>
          <w:sz w:val="28"/>
          <w:szCs w:val="28"/>
        </w:rPr>
        <w:t xml:space="preserve">Контактное лицо: </w:t>
      </w:r>
      <w:r w:rsidR="00810E18" w:rsidRPr="00810E18">
        <w:rPr>
          <w:sz w:val="28"/>
          <w:szCs w:val="28"/>
        </w:rPr>
        <w:t>Григорян Грэтта Сергеевна</w:t>
      </w:r>
      <w:r w:rsidRPr="00810E18">
        <w:rPr>
          <w:sz w:val="28"/>
          <w:szCs w:val="28"/>
        </w:rPr>
        <w:t>.</w:t>
      </w:r>
    </w:p>
    <w:p w14:paraId="6F17972E" w14:textId="77777777" w:rsidR="004F2F5B" w:rsidRPr="00E011A3" w:rsidRDefault="0031572D" w:rsidP="00E011A3">
      <w:pPr>
        <w:tabs>
          <w:tab w:val="left" w:pos="0"/>
          <w:tab w:val="left" w:pos="1134"/>
        </w:tabs>
        <w:ind w:firstLine="709"/>
        <w:rPr>
          <w:sz w:val="28"/>
          <w:szCs w:val="28"/>
        </w:rPr>
      </w:pPr>
      <w:r w:rsidRPr="00E011A3">
        <w:rPr>
          <w:sz w:val="28"/>
          <w:szCs w:val="28"/>
        </w:rPr>
        <w:t xml:space="preserve">Тел.: </w:t>
      </w:r>
      <w:r w:rsidR="00E011A3" w:rsidRPr="00E011A3">
        <w:rPr>
          <w:sz w:val="28"/>
          <w:szCs w:val="28"/>
        </w:rPr>
        <w:t>+998 71 207 20 03</w:t>
      </w:r>
      <w:r w:rsidRPr="00E011A3">
        <w:rPr>
          <w:sz w:val="28"/>
          <w:szCs w:val="28"/>
        </w:rPr>
        <w:t xml:space="preserve">; </w:t>
      </w:r>
    </w:p>
    <w:p w14:paraId="770FAD1A" w14:textId="77777777" w:rsidR="004F2F5B" w:rsidRDefault="0031572D">
      <w:pPr>
        <w:tabs>
          <w:tab w:val="left" w:pos="0"/>
          <w:tab w:val="left" w:pos="1134"/>
        </w:tabs>
        <w:ind w:firstLine="709"/>
      </w:pPr>
      <w:r w:rsidRPr="00810E18">
        <w:rPr>
          <w:sz w:val="28"/>
          <w:szCs w:val="28"/>
        </w:rPr>
        <w:t xml:space="preserve">Эл. почта: </w:t>
      </w:r>
      <w:hyperlink r:id="rId15" w:history="1">
        <w:r w:rsidRPr="00810E18">
          <w:rPr>
            <w:sz w:val="28"/>
            <w:szCs w:val="28"/>
          </w:rPr>
          <w:t>international_network@rosatom.ru</w:t>
        </w:r>
      </w:hyperlink>
      <w:r w:rsidRPr="00810E18">
        <w:rPr>
          <w:sz w:val="28"/>
          <w:szCs w:val="28"/>
        </w:rPr>
        <w:t xml:space="preserve">, </w:t>
      </w:r>
      <w:hyperlink r:id="rId16" w:history="1">
        <w:r w:rsidR="00810E18" w:rsidRPr="00810E18">
          <w:rPr>
            <w:rStyle w:val="afb"/>
            <w:sz w:val="28"/>
            <w:szCs w:val="28"/>
          </w:rPr>
          <w:t>gsgrigoryan@rosatom.kz</w:t>
        </w:r>
      </w:hyperlink>
      <w:r w:rsidR="00810E18" w:rsidRPr="00810E18">
        <w:rPr>
          <w:sz w:val="28"/>
          <w:szCs w:val="28"/>
        </w:rPr>
        <w:t>.</w:t>
      </w:r>
    </w:p>
    <w:p w14:paraId="2F70C624" w14:textId="77777777" w:rsidR="004F2F5B" w:rsidRDefault="004F2F5B">
      <w:pPr>
        <w:tabs>
          <w:tab w:val="left" w:pos="0"/>
          <w:tab w:val="left" w:pos="1134"/>
        </w:tabs>
        <w:ind w:firstLine="709"/>
        <w:jc w:val="both"/>
        <w:rPr>
          <w:sz w:val="28"/>
          <w:szCs w:val="28"/>
        </w:rPr>
      </w:pPr>
    </w:p>
    <w:p w14:paraId="146E2B1F" w14:textId="77777777" w:rsidR="004F2F5B" w:rsidRDefault="0031572D">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61790825" w14:textId="77777777" w:rsidR="004F2F5B" w:rsidRDefault="004F2F5B">
      <w:pPr>
        <w:tabs>
          <w:tab w:val="left" w:pos="1134"/>
        </w:tabs>
        <w:ind w:firstLine="709"/>
        <w:contextualSpacing/>
        <w:rPr>
          <w:sz w:val="28"/>
          <w:szCs w:val="28"/>
        </w:rPr>
      </w:pPr>
    </w:p>
    <w:p w14:paraId="7B3A630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аренда нежилого офисного помещения</w:t>
      </w:r>
      <w:r>
        <w:rPr>
          <w:rFonts w:ascii="Times New Roman" w:hAnsi="Times New Roman"/>
          <w:sz w:val="28"/>
          <w:szCs w:val="28"/>
        </w:rPr>
        <w:t>.</w:t>
      </w:r>
    </w:p>
    <w:p w14:paraId="09F52F54" w14:textId="77777777" w:rsidR="004F2F5B" w:rsidRDefault="0031572D">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1E2556B3" w14:textId="77777777" w:rsidR="004F2F5B" w:rsidRDefault="0031572D">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197BD8D0" w14:textId="77777777" w:rsidR="004F2F5B" w:rsidRDefault="0031572D">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3F39577D" w14:textId="77777777" w:rsidR="004F2F5B" w:rsidRDefault="0031572D">
      <w:pPr>
        <w:tabs>
          <w:tab w:val="left" w:pos="1134"/>
        </w:tabs>
        <w:ind w:firstLine="709"/>
        <w:contextualSpacing/>
        <w:jc w:val="both"/>
        <w:rPr>
          <w:b/>
          <w:i/>
        </w:rPr>
      </w:pPr>
      <w:r>
        <w:rPr>
          <w:sz w:val="28"/>
          <w:szCs w:val="28"/>
        </w:rPr>
        <w:t>Предложение частичного оказания услуг не допускается.</w:t>
      </w:r>
    </w:p>
    <w:p w14:paraId="15DE2B88" w14:textId="77777777" w:rsidR="004F2F5B" w:rsidRDefault="004F2F5B">
      <w:pPr>
        <w:tabs>
          <w:tab w:val="left" w:pos="1134"/>
        </w:tabs>
        <w:ind w:firstLine="709"/>
        <w:contextualSpacing/>
        <w:jc w:val="both"/>
        <w:rPr>
          <w:b/>
          <w:i/>
        </w:rPr>
      </w:pPr>
    </w:p>
    <w:p w14:paraId="0738C113"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14:paraId="2753A004" w14:textId="77777777" w:rsidR="004F2F5B" w:rsidRDefault="0031572D">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4E2E7013" w14:textId="77777777" w:rsidR="004F2F5B" w:rsidRDefault="0031572D">
      <w:pPr>
        <w:tabs>
          <w:tab w:val="left" w:pos="1134"/>
        </w:tabs>
        <w:ind w:firstLine="709"/>
        <w:contextualSpacing/>
        <w:jc w:val="both"/>
        <w:rPr>
          <w:sz w:val="28"/>
          <w:szCs w:val="28"/>
        </w:rPr>
      </w:pPr>
      <w:r>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w:t>
      </w:r>
      <w:r>
        <w:rPr>
          <w:sz w:val="28"/>
          <w:szCs w:val="28"/>
        </w:rPr>
        <w:lastRenderedPageBreak/>
        <w:t>таковые выявлены участником в проекте договора (Часть 3 «Проект договора» Тома 1 закупочной документации).</w:t>
      </w:r>
    </w:p>
    <w:p w14:paraId="668E72B3" w14:textId="77777777" w:rsidR="004F2F5B" w:rsidRDefault="004F2F5B">
      <w:pPr>
        <w:tabs>
          <w:tab w:val="left" w:pos="1134"/>
        </w:tabs>
        <w:ind w:firstLine="709"/>
        <w:contextualSpacing/>
        <w:jc w:val="both"/>
        <w:rPr>
          <w:sz w:val="28"/>
          <w:szCs w:val="28"/>
        </w:rPr>
      </w:pPr>
    </w:p>
    <w:p w14:paraId="01D3292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14:paraId="1CDE74C4" w14:textId="77777777" w:rsidR="004F2F5B" w:rsidRDefault="00E011A3" w:rsidP="00E011A3">
      <w:pPr>
        <w:ind w:right="153" w:firstLine="709"/>
        <w:jc w:val="both"/>
        <w:rPr>
          <w:sz w:val="28"/>
          <w:szCs w:val="28"/>
        </w:rPr>
      </w:pPr>
      <w:r w:rsidRPr="00E011A3">
        <w:rPr>
          <w:sz w:val="28"/>
          <w:szCs w:val="28"/>
        </w:rPr>
        <w:t>1 234 473 750,00 узбекских сум</w:t>
      </w:r>
      <w:r w:rsidR="0031572D" w:rsidRPr="00E011A3">
        <w:rPr>
          <w:sz w:val="28"/>
          <w:szCs w:val="28"/>
        </w:rPr>
        <w:t>, включая НДС.</w:t>
      </w:r>
    </w:p>
    <w:p w14:paraId="1D325481" w14:textId="77777777" w:rsidR="004F2F5B" w:rsidRDefault="004F2F5B">
      <w:pPr>
        <w:pStyle w:val="afff"/>
        <w:tabs>
          <w:tab w:val="left" w:pos="0"/>
          <w:tab w:val="left" w:pos="1134"/>
        </w:tabs>
        <w:spacing w:after="0" w:line="240" w:lineRule="auto"/>
        <w:ind w:left="709"/>
        <w:jc w:val="both"/>
        <w:rPr>
          <w:rFonts w:ascii="Times New Roman" w:hAnsi="Times New Roman"/>
          <w:sz w:val="28"/>
          <w:szCs w:val="28"/>
        </w:rPr>
      </w:pPr>
    </w:p>
    <w:p w14:paraId="2EE0A66A"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B5D0A45" w14:textId="77777777" w:rsidR="004F2F5B" w:rsidRDefault="0031572D">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3B5FEA22" w14:textId="77777777" w:rsidR="005E1BF8" w:rsidRPr="00691AE5" w:rsidRDefault="005E1BF8" w:rsidP="005E1BF8">
      <w:pPr>
        <w:tabs>
          <w:tab w:val="left" w:pos="1134"/>
        </w:tabs>
        <w:ind w:firstLine="709"/>
        <w:contextualSpacing/>
        <w:jc w:val="both"/>
        <w:rPr>
          <w:sz w:val="28"/>
        </w:rPr>
      </w:pPr>
      <w:r>
        <w:rPr>
          <w:sz w:val="28"/>
        </w:rPr>
        <w:t xml:space="preserve">Обоснование цены договора </w:t>
      </w:r>
      <w:r w:rsidRPr="00691AE5">
        <w:rPr>
          <w:sz w:val="28"/>
        </w:rPr>
        <w:t>содержится в приложении к закупочной документации.</w:t>
      </w:r>
    </w:p>
    <w:p w14:paraId="69A5F7EF" w14:textId="77777777" w:rsidR="005E1BF8" w:rsidRDefault="005E1BF8">
      <w:pPr>
        <w:tabs>
          <w:tab w:val="left" w:pos="1134"/>
        </w:tabs>
        <w:ind w:firstLine="709"/>
        <w:contextualSpacing/>
        <w:jc w:val="both"/>
        <w:rPr>
          <w:b/>
          <w:i/>
        </w:rPr>
      </w:pPr>
    </w:p>
    <w:p w14:paraId="1F25870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7DB922E0" w14:textId="77777777" w:rsidR="004F2F5B" w:rsidRDefault="0031572D">
      <w:pPr>
        <w:tabs>
          <w:tab w:val="left" w:pos="1134"/>
        </w:tabs>
        <w:ind w:firstLine="709"/>
        <w:contextualSpacing/>
        <w:jc w:val="both"/>
        <w:rPr>
          <w:rFonts w:eastAsia="Calibri"/>
          <w:bCs/>
          <w:sz w:val="28"/>
          <w:szCs w:val="28"/>
          <w:lang w:eastAsia="en-US"/>
        </w:rPr>
      </w:pPr>
      <w:bookmarkStart w:id="10"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427BF2B2" w14:textId="77777777" w:rsidR="004F2F5B" w:rsidRDefault="004F2F5B">
      <w:pPr>
        <w:tabs>
          <w:tab w:val="left" w:pos="1134"/>
        </w:tabs>
        <w:ind w:firstLine="709"/>
        <w:contextualSpacing/>
        <w:jc w:val="both"/>
        <w:rPr>
          <w:b/>
          <w:i/>
        </w:rPr>
      </w:pPr>
    </w:p>
    <w:p w14:paraId="281A724E"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Валюта закупки: </w:t>
      </w:r>
      <w:r w:rsidR="00E011A3">
        <w:rPr>
          <w:rFonts w:ascii="Times New Roman" w:hAnsi="Times New Roman"/>
          <w:sz w:val="28"/>
          <w:szCs w:val="28"/>
        </w:rPr>
        <w:t>Узбекских сум</w:t>
      </w:r>
      <w:r>
        <w:rPr>
          <w:rFonts w:ascii="Times New Roman" w:hAnsi="Times New Roman"/>
          <w:sz w:val="28"/>
          <w:szCs w:val="28"/>
        </w:rPr>
        <w:t>.</w:t>
      </w:r>
    </w:p>
    <w:p w14:paraId="199FD36F" w14:textId="77777777" w:rsidR="004F2F5B" w:rsidRDefault="004F2F5B">
      <w:pPr>
        <w:tabs>
          <w:tab w:val="left" w:pos="1134"/>
        </w:tabs>
        <w:ind w:firstLine="709"/>
        <w:contextualSpacing/>
        <w:jc w:val="both"/>
        <w:rPr>
          <w:b/>
        </w:rPr>
      </w:pPr>
    </w:p>
    <w:p w14:paraId="237F0C89" w14:textId="6EE0F621"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sidR="00BA1B85">
        <w:rPr>
          <w:rFonts w:ascii="Times New Roman" w:hAnsi="Times New Roman"/>
          <w:sz w:val="28"/>
        </w:rPr>
        <w:t xml:space="preserve"> не требуется.</w:t>
      </w:r>
    </w:p>
    <w:p w14:paraId="6AB56620" w14:textId="77777777" w:rsidR="004F2F5B" w:rsidRDefault="004F2F5B">
      <w:pPr>
        <w:tabs>
          <w:tab w:val="left" w:pos="1134"/>
        </w:tabs>
        <w:ind w:firstLine="709"/>
        <w:contextualSpacing/>
        <w:jc w:val="both"/>
        <w:rPr>
          <w:spacing w:val="-6"/>
          <w:sz w:val="28"/>
          <w:szCs w:val="28"/>
        </w:rPr>
      </w:pPr>
    </w:p>
    <w:p w14:paraId="4C1BDB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63B1497D" w14:textId="77777777" w:rsidR="004F2F5B" w:rsidRDefault="0031572D">
      <w:pPr>
        <w:tabs>
          <w:tab w:val="left" w:pos="1134"/>
        </w:tabs>
        <w:ind w:firstLine="709"/>
        <w:contextualSpacing/>
        <w:jc w:val="both"/>
        <w:rPr>
          <w:sz w:val="28"/>
          <w:szCs w:val="28"/>
        </w:rPr>
      </w:pPr>
      <w:bookmarkStart w:id="11"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14:paraId="235D2078" w14:textId="77777777" w:rsidR="004F2F5B" w:rsidRDefault="0031572D">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46B37030" w14:textId="77777777" w:rsidR="004F2F5B" w:rsidRDefault="004F2F5B">
      <w:pPr>
        <w:tabs>
          <w:tab w:val="left" w:pos="1134"/>
        </w:tabs>
        <w:contextualSpacing/>
        <w:jc w:val="both"/>
        <w:rPr>
          <w:spacing w:val="-6"/>
          <w:sz w:val="28"/>
          <w:szCs w:val="28"/>
        </w:rPr>
      </w:pPr>
    </w:p>
    <w:p w14:paraId="6CE3BE0C"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77FEBFAD" w14:textId="77777777" w:rsidR="004F2F5B" w:rsidRDefault="0031572D">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030C50A7" w14:textId="77777777" w:rsidR="004F2F5B" w:rsidRDefault="0031572D">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7" w:history="1">
        <w:r>
          <w:rPr>
            <w:rStyle w:val="afb"/>
            <w:rFonts w:eastAsia="Calibri"/>
            <w:color w:val="000000" w:themeColor="text1"/>
            <w:sz w:val="28"/>
            <w:szCs w:val="28"/>
            <w:u w:val="none"/>
            <w:lang w:eastAsia="en-US"/>
          </w:rPr>
          <w:t>http://zakupki.rosatom.ru</w:t>
        </w:r>
      </w:hyperlink>
      <w:r>
        <w:rPr>
          <w:spacing w:val="-6"/>
          <w:sz w:val="28"/>
          <w:szCs w:val="28"/>
        </w:rPr>
        <w:t>).</w:t>
      </w:r>
    </w:p>
    <w:p w14:paraId="0A7ED370" w14:textId="77777777" w:rsidR="004F2F5B" w:rsidRDefault="0031572D">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14:paraId="3E822F14" w14:textId="77777777" w:rsidR="004F2F5B" w:rsidRDefault="004F2F5B">
      <w:pPr>
        <w:tabs>
          <w:tab w:val="left" w:pos="386"/>
        </w:tabs>
        <w:ind w:firstLine="709"/>
        <w:contextualSpacing/>
        <w:jc w:val="both"/>
        <w:rPr>
          <w:sz w:val="28"/>
          <w:szCs w:val="28"/>
        </w:rPr>
      </w:pPr>
    </w:p>
    <w:p w14:paraId="2354F65D"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0D7C0BC1" w14:textId="77777777" w:rsidR="004F2F5B" w:rsidRDefault="004F2F5B">
      <w:pPr>
        <w:tabs>
          <w:tab w:val="left" w:pos="1134"/>
        </w:tabs>
        <w:ind w:firstLine="709"/>
        <w:contextualSpacing/>
        <w:jc w:val="both"/>
        <w:rPr>
          <w:spacing w:val="-6"/>
          <w:sz w:val="28"/>
          <w:szCs w:val="28"/>
        </w:rPr>
      </w:pPr>
    </w:p>
    <w:p w14:paraId="6ADBA6E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079EEA2D"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768A765E"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38EBF2EE" w14:textId="77777777" w:rsidR="004F2F5B" w:rsidRDefault="004F2F5B">
      <w:pPr>
        <w:pStyle w:val="Times12"/>
        <w:tabs>
          <w:tab w:val="left" w:pos="70"/>
        </w:tabs>
        <w:ind w:right="153" w:firstLine="0"/>
        <w:jc w:val="left"/>
        <w:rPr>
          <w:rFonts w:eastAsia="Calibri"/>
          <w:b/>
          <w:bCs w:val="0"/>
          <w:i/>
          <w:szCs w:val="24"/>
          <w:lang w:eastAsia="en-US"/>
        </w:rPr>
      </w:pPr>
    </w:p>
    <w:p w14:paraId="4ED354D3" w14:textId="77777777" w:rsidR="004F2F5B"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1C69FD9E" w14:textId="77777777" w:rsidR="004F2F5B" w:rsidRDefault="004F2F5B">
      <w:pPr>
        <w:pStyle w:val="afff"/>
        <w:tabs>
          <w:tab w:val="left" w:pos="0"/>
          <w:tab w:val="left" w:pos="709"/>
        </w:tabs>
        <w:spacing w:after="0" w:line="240" w:lineRule="auto"/>
        <w:ind w:left="709"/>
        <w:jc w:val="both"/>
        <w:rPr>
          <w:rFonts w:ascii="Times New Roman" w:hAnsi="Times New Roman"/>
          <w:spacing w:val="-6"/>
          <w:sz w:val="28"/>
          <w:szCs w:val="28"/>
        </w:rPr>
      </w:pPr>
    </w:p>
    <w:p w14:paraId="29335D82" w14:textId="77777777" w:rsidR="004F2F5B"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3297062A" w14:textId="77777777" w:rsidR="004F2F5B" w:rsidRDefault="004F2F5B">
      <w:pPr>
        <w:tabs>
          <w:tab w:val="left" w:pos="1134"/>
        </w:tabs>
        <w:ind w:firstLine="709"/>
        <w:contextualSpacing/>
        <w:jc w:val="both"/>
        <w:rPr>
          <w:spacing w:val="-6"/>
          <w:sz w:val="28"/>
          <w:szCs w:val="28"/>
        </w:rPr>
      </w:pPr>
    </w:p>
    <w:p w14:paraId="66D44D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799EC219" w14:textId="77777777" w:rsidR="004F2F5B" w:rsidRDefault="0031572D">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sidR="004D4728">
        <w:rPr>
          <w:bCs/>
          <w:spacing w:val="-6"/>
          <w:sz w:val="28"/>
          <w:szCs w:val="28"/>
        </w:rPr>
        <w:t xml:space="preserve">: </w:t>
      </w:r>
      <w:r w:rsidR="004D4728" w:rsidRPr="00E77813">
        <w:rPr>
          <w:bCs/>
          <w:spacing w:val="-6"/>
          <w:sz w:val="28"/>
          <w:szCs w:val="28"/>
        </w:rPr>
        <w:t>«29</w:t>
      </w:r>
      <w:r w:rsidRPr="00E77813">
        <w:rPr>
          <w:bCs/>
          <w:spacing w:val="-6"/>
          <w:sz w:val="28"/>
          <w:szCs w:val="28"/>
        </w:rPr>
        <w:t>»</w:t>
      </w:r>
      <w:r>
        <w:rPr>
          <w:bCs/>
          <w:spacing w:val="-6"/>
          <w:sz w:val="28"/>
          <w:szCs w:val="28"/>
        </w:rPr>
        <w:t xml:space="preserve"> </w:t>
      </w:r>
      <w:r w:rsidR="004D4728">
        <w:rPr>
          <w:bCs/>
          <w:spacing w:val="-6"/>
          <w:sz w:val="28"/>
          <w:szCs w:val="28"/>
        </w:rPr>
        <w:t>ноября</w:t>
      </w:r>
      <w:r>
        <w:rPr>
          <w:bCs/>
          <w:spacing w:val="-6"/>
          <w:sz w:val="28"/>
          <w:szCs w:val="28"/>
        </w:rPr>
        <w:t xml:space="preserve"> 202</w:t>
      </w:r>
      <w:r w:rsidR="004D4728">
        <w:rPr>
          <w:bCs/>
          <w:spacing w:val="-6"/>
          <w:sz w:val="28"/>
          <w:szCs w:val="28"/>
        </w:rPr>
        <w:t>1</w:t>
      </w:r>
      <w:r>
        <w:rPr>
          <w:bCs/>
          <w:spacing w:val="-6"/>
          <w:sz w:val="28"/>
          <w:szCs w:val="28"/>
        </w:rPr>
        <w:t xml:space="preserve"> года. </w:t>
      </w:r>
    </w:p>
    <w:p w14:paraId="5A892940" w14:textId="77777777" w:rsidR="004F2F5B" w:rsidRPr="00E77813" w:rsidRDefault="0031572D">
      <w:pPr>
        <w:tabs>
          <w:tab w:val="left" w:pos="1134"/>
        </w:tabs>
        <w:ind w:firstLine="709"/>
        <w:contextualSpacing/>
        <w:jc w:val="both"/>
        <w:rPr>
          <w:spacing w:val="-6"/>
          <w:sz w:val="28"/>
          <w:szCs w:val="28"/>
        </w:rPr>
      </w:pPr>
      <w:r>
        <w:rPr>
          <w:bCs/>
          <w:spacing w:val="-6"/>
          <w:sz w:val="28"/>
          <w:szCs w:val="28"/>
        </w:rPr>
        <w:t xml:space="preserve">Дата и время окончания срока </w:t>
      </w:r>
      <w:r>
        <w:rPr>
          <w:spacing w:val="-6"/>
          <w:sz w:val="28"/>
          <w:szCs w:val="28"/>
        </w:rPr>
        <w:t xml:space="preserve">подачи заявок на участие в </w:t>
      </w:r>
      <w:r w:rsidRPr="006046D9">
        <w:rPr>
          <w:spacing w:val="-6"/>
          <w:sz w:val="28"/>
          <w:szCs w:val="28"/>
        </w:rPr>
        <w:t>закупке</w:t>
      </w:r>
      <w:r w:rsidRPr="006046D9">
        <w:rPr>
          <w:bCs/>
          <w:spacing w:val="-6"/>
          <w:sz w:val="28"/>
          <w:szCs w:val="28"/>
        </w:rPr>
        <w:t xml:space="preserve">: </w:t>
      </w:r>
      <w:r w:rsidR="005350F1" w:rsidRPr="006046D9">
        <w:rPr>
          <w:spacing w:val="-6"/>
          <w:sz w:val="28"/>
          <w:szCs w:val="28"/>
        </w:rPr>
        <w:t>12</w:t>
      </w:r>
      <w:r w:rsidRPr="006046D9">
        <w:rPr>
          <w:spacing w:val="-6"/>
          <w:sz w:val="28"/>
          <w:szCs w:val="28"/>
        </w:rPr>
        <w:t>-00 (время местное)</w:t>
      </w:r>
      <w:r w:rsidR="004D4728" w:rsidRPr="006046D9">
        <w:rPr>
          <w:spacing w:val="-6"/>
          <w:sz w:val="28"/>
          <w:szCs w:val="28"/>
        </w:rPr>
        <w:t xml:space="preserve"> (10-00 московского времени</w:t>
      </w:r>
      <w:r w:rsidR="004D4728" w:rsidRPr="00E77813">
        <w:rPr>
          <w:spacing w:val="-6"/>
          <w:sz w:val="28"/>
          <w:szCs w:val="28"/>
        </w:rPr>
        <w:t>) «09</w:t>
      </w:r>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 </w:t>
      </w:r>
    </w:p>
    <w:p w14:paraId="5B0052F1" w14:textId="77777777" w:rsidR="004F2F5B" w:rsidRPr="00E77813" w:rsidRDefault="0031572D">
      <w:pPr>
        <w:tabs>
          <w:tab w:val="left" w:pos="1134"/>
        </w:tabs>
        <w:ind w:firstLine="709"/>
        <w:contextualSpacing/>
        <w:jc w:val="both"/>
        <w:rPr>
          <w:b/>
          <w:i/>
        </w:rPr>
      </w:pPr>
      <w:r w:rsidRPr="00E77813">
        <w:rPr>
          <w:spacing w:val="-6"/>
          <w:sz w:val="28"/>
          <w:szCs w:val="28"/>
        </w:rPr>
        <w:t>Заявки на участие в конкурсе предоставляются з</w:t>
      </w:r>
      <w:r w:rsidRPr="00E77813">
        <w:rPr>
          <w:sz w:val="28"/>
          <w:szCs w:val="28"/>
        </w:rPr>
        <w:t>аказчику, являющемуся организатором закупки</w:t>
      </w:r>
      <w:r w:rsidRPr="00E77813">
        <w:rPr>
          <w:spacing w:val="-6"/>
          <w:sz w:val="28"/>
          <w:szCs w:val="28"/>
        </w:rPr>
        <w:t xml:space="preserve"> по адресу: </w:t>
      </w:r>
      <w:r w:rsidR="004D4728" w:rsidRPr="00E77813">
        <w:rPr>
          <w:rFonts w:eastAsia="Calibri"/>
          <w:spacing w:val="-6"/>
          <w:sz w:val="28"/>
          <w:szCs w:val="28"/>
          <w:lang w:eastAsia="en-US"/>
        </w:rPr>
        <w:t>100015, Республика Узбекистан, г. Ташкент, Мирабадский район, ул. Ойбек, д. 26</w:t>
      </w:r>
      <w:r w:rsidRPr="00E77813">
        <w:rPr>
          <w:rFonts w:eastAsia="Calibri"/>
          <w:spacing w:val="-6"/>
          <w:sz w:val="28"/>
          <w:szCs w:val="28"/>
          <w:lang w:eastAsia="en-US"/>
        </w:rPr>
        <w:t>.</w:t>
      </w:r>
    </w:p>
    <w:p w14:paraId="367AC776" w14:textId="77777777" w:rsidR="004F2F5B" w:rsidRPr="00E77813" w:rsidRDefault="004F2F5B">
      <w:pPr>
        <w:tabs>
          <w:tab w:val="left" w:pos="1134"/>
        </w:tabs>
        <w:ind w:firstLine="709"/>
        <w:contextualSpacing/>
        <w:jc w:val="both"/>
        <w:rPr>
          <w:spacing w:val="-6"/>
          <w:sz w:val="28"/>
          <w:szCs w:val="28"/>
        </w:rPr>
      </w:pPr>
    </w:p>
    <w:p w14:paraId="1F42C087" w14:textId="77777777" w:rsidR="004F2F5B" w:rsidRPr="00E77813" w:rsidRDefault="0031572D">
      <w:pPr>
        <w:tabs>
          <w:tab w:val="left" w:pos="1134"/>
        </w:tabs>
        <w:ind w:firstLine="709"/>
        <w:contextualSpacing/>
        <w:jc w:val="both"/>
        <w:rPr>
          <w:spacing w:val="-6"/>
          <w:sz w:val="28"/>
          <w:szCs w:val="28"/>
        </w:rPr>
      </w:pPr>
      <w:r w:rsidRPr="00E77813">
        <w:rPr>
          <w:spacing w:val="-6"/>
          <w:sz w:val="28"/>
          <w:szCs w:val="28"/>
        </w:rPr>
        <w:t xml:space="preserve">Место, дата и время </w:t>
      </w:r>
      <w:r w:rsidRPr="00E77813">
        <w:rPr>
          <w:sz w:val="28"/>
          <w:szCs w:val="28"/>
        </w:rPr>
        <w:t>процедуры вскрытия конвертов с заявками на участие в закупке</w:t>
      </w:r>
      <w:r w:rsidRPr="00E77813">
        <w:rPr>
          <w:spacing w:val="-6"/>
          <w:sz w:val="28"/>
          <w:szCs w:val="28"/>
        </w:rPr>
        <w:t xml:space="preserve">: </w:t>
      </w:r>
      <w:r w:rsidR="004D4728" w:rsidRPr="00E77813">
        <w:rPr>
          <w:rFonts w:eastAsia="Calibri"/>
          <w:spacing w:val="-6"/>
          <w:sz w:val="28"/>
          <w:szCs w:val="28"/>
          <w:lang w:eastAsia="en-US"/>
        </w:rPr>
        <w:t>100015, Республика Узбекистан, г. Ташкент, Мирабадский район, ул. Ойбек, д. 26</w:t>
      </w:r>
      <w:r w:rsidRPr="00E77813">
        <w:rPr>
          <w:rFonts w:eastAsia="Calibri"/>
          <w:spacing w:val="-6"/>
          <w:sz w:val="28"/>
          <w:szCs w:val="28"/>
          <w:lang w:eastAsia="en-US"/>
        </w:rPr>
        <w:t xml:space="preserve">, </w:t>
      </w:r>
      <w:r w:rsidRPr="00E77813">
        <w:rPr>
          <w:spacing w:val="-6"/>
          <w:sz w:val="28"/>
          <w:szCs w:val="28"/>
        </w:rPr>
        <w:t>1</w:t>
      </w:r>
      <w:r w:rsidR="005350F1" w:rsidRPr="00E77813">
        <w:rPr>
          <w:spacing w:val="-6"/>
          <w:sz w:val="28"/>
          <w:szCs w:val="28"/>
        </w:rPr>
        <w:t>2</w:t>
      </w:r>
      <w:r w:rsidRPr="00E77813">
        <w:rPr>
          <w:spacing w:val="-6"/>
          <w:sz w:val="28"/>
          <w:szCs w:val="28"/>
        </w:rPr>
        <w:t>-00 (время местное) (10-00 моско</w:t>
      </w:r>
      <w:r w:rsidR="004D4728" w:rsidRPr="00E77813">
        <w:rPr>
          <w:spacing w:val="-6"/>
          <w:sz w:val="28"/>
          <w:szCs w:val="28"/>
        </w:rPr>
        <w:t>вского времени) «09</w:t>
      </w:r>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w:t>
      </w:r>
    </w:p>
    <w:p w14:paraId="5EE0B988" w14:textId="77777777" w:rsidR="004F2F5B" w:rsidRPr="00E77813" w:rsidRDefault="004F2F5B">
      <w:pPr>
        <w:tabs>
          <w:tab w:val="left" w:pos="1134"/>
        </w:tabs>
        <w:ind w:left="709"/>
        <w:contextualSpacing/>
        <w:jc w:val="both"/>
        <w:rPr>
          <w:spacing w:val="-6"/>
          <w:sz w:val="28"/>
          <w:szCs w:val="28"/>
        </w:rPr>
      </w:pPr>
    </w:p>
    <w:p w14:paraId="6E3A82FA" w14:textId="77777777" w:rsidR="004F2F5B" w:rsidRPr="00E77813"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E77813">
        <w:rPr>
          <w:rFonts w:ascii="Times New Roman" w:hAnsi="Times New Roman"/>
          <w:spacing w:val="-6"/>
          <w:sz w:val="28"/>
          <w:szCs w:val="28"/>
        </w:rPr>
        <w:t xml:space="preserve">Место и </w:t>
      </w:r>
      <w:r w:rsidRPr="00E77813">
        <w:rPr>
          <w:rFonts w:ascii="Times New Roman" w:hAnsi="Times New Roman"/>
          <w:sz w:val="28"/>
          <w:szCs w:val="28"/>
        </w:rPr>
        <w:t>дата</w:t>
      </w:r>
      <w:r w:rsidRPr="00E77813">
        <w:rPr>
          <w:rFonts w:ascii="Times New Roman" w:hAnsi="Times New Roman"/>
          <w:spacing w:val="-6"/>
          <w:sz w:val="28"/>
          <w:szCs w:val="28"/>
        </w:rPr>
        <w:t xml:space="preserve"> рассмотрения заявок и подведения итогов закупки: </w:t>
      </w:r>
    </w:p>
    <w:p w14:paraId="55BF923A" w14:textId="77777777" w:rsidR="004F2F5B" w:rsidRPr="00E77813" w:rsidRDefault="004F2F5B">
      <w:pPr>
        <w:tabs>
          <w:tab w:val="left" w:pos="1134"/>
        </w:tabs>
        <w:ind w:firstLine="709"/>
        <w:contextualSpacing/>
        <w:jc w:val="both"/>
        <w:rPr>
          <w:b/>
          <w:i/>
        </w:rPr>
      </w:pPr>
    </w:p>
    <w:p w14:paraId="31599A01" w14:textId="77777777" w:rsidR="004F2F5B" w:rsidRPr="00E77813" w:rsidRDefault="0031572D">
      <w:pPr>
        <w:tabs>
          <w:tab w:val="left" w:pos="1134"/>
        </w:tabs>
        <w:ind w:firstLine="709"/>
        <w:contextualSpacing/>
        <w:jc w:val="both"/>
        <w:rPr>
          <w:b/>
          <w:i/>
        </w:rPr>
      </w:pPr>
      <w:r w:rsidRPr="00E77813">
        <w:rPr>
          <w:sz w:val="28"/>
          <w:szCs w:val="28"/>
        </w:rPr>
        <w:t xml:space="preserve">Отборочная стадия рассмотрения заявок на участие в закупке: </w:t>
      </w:r>
      <w:r w:rsidR="004D4728" w:rsidRPr="00E77813">
        <w:rPr>
          <w:rFonts w:eastAsia="Calibri"/>
          <w:spacing w:val="-6"/>
          <w:sz w:val="28"/>
          <w:szCs w:val="28"/>
          <w:lang w:eastAsia="en-US"/>
        </w:rPr>
        <w:t>100015, Республика Узбекистан, г. Ташкент, Мирабадский район, ул. Ойбек, д. 26</w:t>
      </w:r>
      <w:r w:rsidRPr="00E77813">
        <w:rPr>
          <w:sz w:val="28"/>
          <w:szCs w:val="28"/>
        </w:rPr>
        <w:t xml:space="preserve">, не позднее </w:t>
      </w:r>
      <w:r w:rsidR="004D4728" w:rsidRPr="00E77813">
        <w:rPr>
          <w:spacing w:val="-6"/>
          <w:sz w:val="28"/>
          <w:szCs w:val="28"/>
        </w:rPr>
        <w:t>«17</w:t>
      </w:r>
      <w:r w:rsidRPr="00E77813">
        <w:rPr>
          <w:spacing w:val="-6"/>
          <w:sz w:val="28"/>
          <w:szCs w:val="28"/>
        </w:rPr>
        <w:t xml:space="preserve">» </w:t>
      </w:r>
      <w:r w:rsidR="004D4728" w:rsidRPr="00E77813">
        <w:rPr>
          <w:spacing w:val="-6"/>
          <w:sz w:val="28"/>
          <w:szCs w:val="28"/>
        </w:rPr>
        <w:t>декабря 2021</w:t>
      </w:r>
      <w:r w:rsidRPr="00E77813">
        <w:rPr>
          <w:spacing w:val="-6"/>
          <w:sz w:val="28"/>
          <w:szCs w:val="28"/>
        </w:rPr>
        <w:t xml:space="preserve"> года</w:t>
      </w:r>
      <w:r w:rsidRPr="00E77813">
        <w:rPr>
          <w:sz w:val="28"/>
          <w:szCs w:val="28"/>
        </w:rPr>
        <w:t>.</w:t>
      </w:r>
    </w:p>
    <w:p w14:paraId="5575F785" w14:textId="77777777" w:rsidR="004F2F5B" w:rsidRDefault="0031572D">
      <w:pPr>
        <w:tabs>
          <w:tab w:val="left" w:pos="1134"/>
        </w:tabs>
        <w:ind w:firstLine="709"/>
        <w:contextualSpacing/>
        <w:jc w:val="both"/>
        <w:rPr>
          <w:sz w:val="28"/>
          <w:szCs w:val="28"/>
        </w:rPr>
      </w:pPr>
      <w:r w:rsidRPr="00E77813">
        <w:rPr>
          <w:sz w:val="28"/>
          <w:szCs w:val="28"/>
        </w:rPr>
        <w:t xml:space="preserve">Оценочная стадия рассмотрения заявок на участие в закупке и подведение итогов закупки: </w:t>
      </w:r>
      <w:r w:rsidR="004D4728" w:rsidRPr="00E77813">
        <w:rPr>
          <w:rFonts w:eastAsia="Calibri"/>
          <w:spacing w:val="-6"/>
          <w:sz w:val="28"/>
          <w:szCs w:val="28"/>
          <w:lang w:eastAsia="en-US"/>
        </w:rPr>
        <w:t>100015, Республика Узбекистан, г. Ташкент, Мирабадский район, ул. Ойбек, д. 26</w:t>
      </w:r>
      <w:r w:rsidRPr="00E77813">
        <w:rPr>
          <w:sz w:val="28"/>
          <w:szCs w:val="28"/>
        </w:rPr>
        <w:t xml:space="preserve">, не позднее </w:t>
      </w:r>
      <w:r w:rsidR="004D4728" w:rsidRPr="00E77813">
        <w:rPr>
          <w:spacing w:val="-6"/>
          <w:sz w:val="28"/>
          <w:szCs w:val="28"/>
        </w:rPr>
        <w:t>«22</w:t>
      </w:r>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w:t>
      </w:r>
      <w:r w:rsidRPr="00E77813">
        <w:rPr>
          <w:sz w:val="28"/>
          <w:szCs w:val="28"/>
        </w:rPr>
        <w:t>.</w:t>
      </w:r>
      <w:bookmarkStart w:id="12" w:name="_GoBack"/>
      <w:bookmarkEnd w:id="12"/>
    </w:p>
    <w:p w14:paraId="29A59D62" w14:textId="77777777" w:rsidR="004F2F5B" w:rsidRDefault="004F2F5B">
      <w:pPr>
        <w:tabs>
          <w:tab w:val="left" w:pos="1134"/>
        </w:tabs>
        <w:ind w:firstLine="709"/>
        <w:contextualSpacing/>
        <w:jc w:val="both"/>
        <w:rPr>
          <w:b/>
          <w:i/>
        </w:rPr>
      </w:pPr>
    </w:p>
    <w:p w14:paraId="519379F0"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lastRenderedPageBreak/>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sidR="00867579">
        <w:rPr>
          <w:rFonts w:ascii="Times New Roman" w:hAnsi="Times New Roman"/>
          <w:sz w:val="28"/>
        </w:rPr>
        <w:t xml:space="preserve"> дней, но не ранее чем через 5</w:t>
      </w:r>
      <w:r>
        <w:rPr>
          <w:rFonts w:ascii="Times New Roman" w:hAnsi="Times New Roman"/>
          <w:sz w:val="28"/>
        </w:rPr>
        <w:t> (</w:t>
      </w:r>
      <w:r w:rsidR="00867579">
        <w:rPr>
          <w:rFonts w:ascii="Times New Roman" w:hAnsi="Times New Roman"/>
          <w:sz w:val="28"/>
        </w:rPr>
        <w:t>п</w:t>
      </w:r>
      <w:r>
        <w:rPr>
          <w:rFonts w:ascii="Times New Roman" w:hAnsi="Times New Roman"/>
          <w:sz w:val="28"/>
        </w:rPr>
        <w:t xml:space="preserve">ять) дней после размещения на официальном сайте протокола подведения итогов закупки, за исключением следующих случаев: </w:t>
      </w:r>
    </w:p>
    <w:p w14:paraId="21B9D504" w14:textId="77777777" w:rsidR="004F2F5B" w:rsidRDefault="0031572D">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712DB259" w14:textId="77777777" w:rsidR="004F2F5B" w:rsidRDefault="0031572D">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11FED82" w14:textId="77777777" w:rsidR="004F2F5B" w:rsidRDefault="0031572D">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40E73A5E" w14:textId="77777777" w:rsidR="004F2F5B" w:rsidRDefault="004F2F5B">
      <w:pPr>
        <w:tabs>
          <w:tab w:val="left" w:pos="1134"/>
        </w:tabs>
        <w:ind w:firstLine="709"/>
        <w:contextualSpacing/>
        <w:jc w:val="both"/>
        <w:rPr>
          <w:sz w:val="28"/>
        </w:rPr>
      </w:pPr>
    </w:p>
    <w:p w14:paraId="01B6ED16"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sidR="005E1BF8">
        <w:rPr>
          <w:sz w:val="28"/>
          <w:szCs w:val="28"/>
        </w:rPr>
        <w:t>5</w:t>
      </w:r>
      <w:r>
        <w:rPr>
          <w:sz w:val="28"/>
          <w:szCs w:val="28"/>
        </w:rPr>
        <w:t xml:space="preserve"> (</w:t>
      </w:r>
      <w:r w:rsidR="005E1BF8">
        <w:rPr>
          <w:sz w:val="28"/>
          <w:szCs w:val="28"/>
        </w:rPr>
        <w:t>пяти</w:t>
      </w:r>
      <w:r>
        <w:rPr>
          <w:sz w:val="28"/>
          <w:szCs w:val="28"/>
        </w:rPr>
        <w:t>)</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61B22820" w14:textId="77777777" w:rsidR="004F2F5B" w:rsidRDefault="0031572D">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0ABA4A3E"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27BEE53F" w14:textId="77777777" w:rsidR="004F2F5B" w:rsidRDefault="004F2F5B">
      <w:pPr>
        <w:tabs>
          <w:tab w:val="left" w:pos="1134"/>
        </w:tabs>
        <w:ind w:left="709"/>
        <w:contextualSpacing/>
        <w:jc w:val="both"/>
        <w:rPr>
          <w:spacing w:val="-6"/>
          <w:sz w:val="32"/>
          <w:szCs w:val="28"/>
        </w:rPr>
      </w:pPr>
    </w:p>
    <w:p w14:paraId="616D689E"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3D536139" w14:textId="77777777" w:rsidR="004F2F5B" w:rsidRDefault="004F2F5B">
      <w:pPr>
        <w:tabs>
          <w:tab w:val="left" w:pos="1134"/>
        </w:tabs>
        <w:ind w:left="709"/>
        <w:contextualSpacing/>
        <w:jc w:val="both"/>
        <w:rPr>
          <w:rFonts w:eastAsia="Calibri"/>
          <w:spacing w:val="-6"/>
          <w:sz w:val="28"/>
          <w:szCs w:val="28"/>
          <w:lang w:eastAsia="en-US"/>
        </w:rPr>
      </w:pPr>
    </w:p>
    <w:p w14:paraId="42C589CB" w14:textId="77777777" w:rsidR="004F2F5B" w:rsidRDefault="0031572D">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14:paraId="2F441287" w14:textId="77777777" w:rsidR="004F2F5B" w:rsidRDefault="004F2F5B">
      <w:pPr>
        <w:tabs>
          <w:tab w:val="left" w:pos="0"/>
          <w:tab w:val="left" w:pos="1134"/>
        </w:tabs>
        <w:ind w:left="709"/>
        <w:contextualSpacing/>
        <w:jc w:val="both"/>
        <w:rPr>
          <w:sz w:val="28"/>
          <w:szCs w:val="28"/>
        </w:rPr>
      </w:pPr>
    </w:p>
    <w:p w14:paraId="6187A07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2B23730F" w14:textId="77777777" w:rsidR="004F2F5B" w:rsidRDefault="0031572D">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0A01D607" w14:textId="77777777" w:rsidR="004F2F5B" w:rsidRDefault="0031572D">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37C7A47" w14:textId="77777777" w:rsidR="004F2F5B" w:rsidRDefault="0031572D">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96B9DF4" w14:textId="77777777" w:rsidR="004F2F5B" w:rsidRDefault="0031572D">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10978145" w14:textId="77777777" w:rsidR="004F2F5B" w:rsidRDefault="0031572D">
      <w:pPr>
        <w:numPr>
          <w:ilvl w:val="0"/>
          <w:numId w:val="20"/>
        </w:numPr>
        <w:tabs>
          <w:tab w:val="left" w:pos="0"/>
        </w:tabs>
        <w:ind w:left="0" w:firstLine="709"/>
        <w:jc w:val="both"/>
        <w:rPr>
          <w:bCs/>
          <w:sz w:val="28"/>
          <w:szCs w:val="28"/>
        </w:rPr>
      </w:pPr>
      <w:r>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1F46EF90" w14:textId="77777777" w:rsidR="004F2F5B" w:rsidRDefault="004F2F5B">
      <w:pPr>
        <w:tabs>
          <w:tab w:val="left" w:pos="1134"/>
        </w:tabs>
        <w:ind w:left="142" w:firstLine="567"/>
        <w:contextualSpacing/>
        <w:jc w:val="both"/>
        <w:rPr>
          <w:sz w:val="28"/>
          <w:szCs w:val="28"/>
        </w:rPr>
      </w:pPr>
    </w:p>
    <w:p w14:paraId="7F61235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4C953A50"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8" w:history="1">
        <w:r>
          <w:rPr>
            <w:rFonts w:ascii="Times New Roman" w:hAnsi="Times New Roman"/>
            <w:sz w:val="28"/>
            <w:szCs w:val="28"/>
          </w:rPr>
          <w:t>arbitration@rosatom.ru</w:t>
        </w:r>
      </w:hyperlink>
      <w:r>
        <w:rPr>
          <w:rFonts w:ascii="Times New Roman" w:hAnsi="Times New Roman"/>
          <w:sz w:val="28"/>
          <w:szCs w:val="28"/>
        </w:rPr>
        <w:t>.</w:t>
      </w:r>
    </w:p>
    <w:p w14:paraId="13EADF04" w14:textId="77777777" w:rsidR="004F2F5B" w:rsidRDefault="004F2F5B">
      <w:pPr>
        <w:pStyle w:val="af4"/>
        <w:spacing w:before="0" w:beforeAutospacing="0" w:after="0" w:afterAutospacing="0"/>
        <w:ind w:right="153"/>
        <w:jc w:val="both"/>
      </w:pPr>
    </w:p>
    <w:p w14:paraId="347A48A9" w14:textId="77777777" w:rsidR="004F2F5B" w:rsidRDefault="004F2F5B">
      <w:pPr>
        <w:pStyle w:val="af4"/>
        <w:spacing w:before="0" w:beforeAutospacing="0" w:after="0" w:afterAutospacing="0"/>
        <w:ind w:right="153"/>
        <w:jc w:val="both"/>
        <w:sectPr w:rsidR="004F2F5B">
          <w:pgSz w:w="11907" w:h="16840" w:code="9"/>
          <w:pgMar w:top="709" w:right="708" w:bottom="568" w:left="851" w:header="567" w:footer="567" w:gutter="0"/>
          <w:cols w:space="708"/>
          <w:docGrid w:linePitch="360"/>
        </w:sectPr>
      </w:pPr>
    </w:p>
    <w:p w14:paraId="52425BAD" w14:textId="77777777" w:rsidR="004F2F5B" w:rsidRDefault="0031572D">
      <w:pPr>
        <w:pStyle w:val="10"/>
        <w:numPr>
          <w:ilvl w:val="0"/>
          <w:numId w:val="0"/>
        </w:numPr>
        <w:jc w:val="center"/>
        <w:rPr>
          <w:b/>
          <w:sz w:val="28"/>
          <w:szCs w:val="28"/>
        </w:rPr>
      </w:pPr>
      <w:bookmarkStart w:id="13" w:name="_Toc398564571"/>
      <w:bookmarkStart w:id="14" w:name="_Toc399408081"/>
      <w:bookmarkStart w:id="15" w:name="_Toc88662430"/>
      <w:r>
        <w:rPr>
          <w:b/>
          <w:sz w:val="28"/>
          <w:szCs w:val="28"/>
        </w:rPr>
        <w:lastRenderedPageBreak/>
        <w:t>ЧАСТЬ 1</w:t>
      </w:r>
      <w:bookmarkEnd w:id="13"/>
      <w:bookmarkEnd w:id="14"/>
      <w:bookmarkEnd w:id="15"/>
    </w:p>
    <w:p w14:paraId="56C3E558" w14:textId="77777777" w:rsidR="004F2F5B" w:rsidRDefault="004F2F5B">
      <w:pPr>
        <w:tabs>
          <w:tab w:val="left" w:pos="1134"/>
        </w:tabs>
        <w:ind w:left="142" w:firstLine="567"/>
        <w:contextualSpacing/>
        <w:jc w:val="both"/>
        <w:rPr>
          <w:sz w:val="28"/>
          <w:szCs w:val="28"/>
        </w:rPr>
      </w:pPr>
    </w:p>
    <w:p w14:paraId="34425795" w14:textId="77777777" w:rsidR="004F2F5B" w:rsidRDefault="0031572D">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14:paraId="7026B735" w14:textId="77777777" w:rsidR="004F2F5B" w:rsidRDefault="004F2F5B">
      <w:pPr>
        <w:tabs>
          <w:tab w:val="left" w:pos="1134"/>
        </w:tabs>
        <w:ind w:left="142" w:firstLine="567"/>
        <w:contextualSpacing/>
        <w:jc w:val="both"/>
        <w:rPr>
          <w:sz w:val="28"/>
          <w:szCs w:val="28"/>
        </w:rPr>
      </w:pPr>
    </w:p>
    <w:p w14:paraId="184F626B" w14:textId="77777777" w:rsidR="004F2F5B" w:rsidRDefault="0031572D">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88662431"/>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Pr>
          <w:sz w:val="28"/>
          <w:szCs w:val="28"/>
        </w:rPr>
        <w:t>ТРЕБОВАНИЯ. ДОКУМЕНТЫ. СОСТАВ ЗАЯВКИ НА УЧАСТИЕ В ЗАКУПКЕ.</w:t>
      </w:r>
      <w:bookmarkEnd w:id="16"/>
      <w:bookmarkEnd w:id="17"/>
      <w:bookmarkEnd w:id="18"/>
      <w:bookmarkEnd w:id="19"/>
    </w:p>
    <w:p w14:paraId="387F6795" w14:textId="77777777" w:rsidR="004F2F5B" w:rsidRDefault="0031572D">
      <w:pPr>
        <w:pStyle w:val="10"/>
        <w:numPr>
          <w:ilvl w:val="1"/>
          <w:numId w:val="17"/>
        </w:numPr>
        <w:spacing w:before="120" w:after="120"/>
        <w:ind w:left="0" w:firstLine="567"/>
        <w:jc w:val="both"/>
        <w:rPr>
          <w:sz w:val="28"/>
          <w:szCs w:val="28"/>
        </w:rPr>
      </w:pPr>
      <w:bookmarkStart w:id="40" w:name="_Ref394995094"/>
      <w:bookmarkStart w:id="41" w:name="_Toc395190384"/>
      <w:bookmarkStart w:id="42" w:name="_Toc88662432"/>
      <w:r>
        <w:rPr>
          <w:sz w:val="28"/>
          <w:szCs w:val="28"/>
        </w:rPr>
        <w:t>ТРЕБОВАНИЯ. ДОКУМЕНТЫ, ПОДТВЕРЖДАЮЩИЕ СООТВЕТСТВИЕ УСТАНОВЛЕННЫМ ТРЕБОВАНИЯМ.</w:t>
      </w:r>
      <w:bookmarkEnd w:id="40"/>
      <w:bookmarkEnd w:id="41"/>
      <w:bookmarkEnd w:id="42"/>
    </w:p>
    <w:p w14:paraId="0AB58843"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43" w:name="_Toc88662433"/>
      <w:r>
        <w:rPr>
          <w:sz w:val="28"/>
          <w:szCs w:val="28"/>
        </w:rPr>
        <w:t>Требования к участникам закупки</w:t>
      </w:r>
      <w:r>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F2F5B" w14:paraId="040C1DA0" w14:textId="77777777">
        <w:trPr>
          <w:trHeight w:val="440"/>
          <w:tblHeader/>
        </w:trPr>
        <w:tc>
          <w:tcPr>
            <w:tcW w:w="633" w:type="dxa"/>
            <w:tcBorders>
              <w:left w:val="single" w:sz="4" w:space="0" w:color="808080" w:themeColor="background1" w:themeShade="80"/>
            </w:tcBorders>
            <w:vAlign w:val="center"/>
          </w:tcPr>
          <w:p w14:paraId="7139309A" w14:textId="77777777" w:rsidR="004F2F5B" w:rsidRDefault="0031572D">
            <w:pPr>
              <w:jc w:val="center"/>
            </w:pPr>
            <w:r>
              <w:t>№ п/п</w:t>
            </w:r>
          </w:p>
        </w:tc>
        <w:tc>
          <w:tcPr>
            <w:tcW w:w="6805" w:type="dxa"/>
            <w:tcBorders>
              <w:right w:val="single" w:sz="4" w:space="0" w:color="808080" w:themeColor="background1" w:themeShade="80"/>
            </w:tcBorders>
            <w:vAlign w:val="center"/>
          </w:tcPr>
          <w:p w14:paraId="3A0A81FA" w14:textId="77777777" w:rsidR="004F2F5B" w:rsidRDefault="0031572D">
            <w:pPr>
              <w:ind w:right="153"/>
              <w:jc w:val="center"/>
              <w:rPr>
                <w:bCs/>
              </w:rPr>
            </w:pPr>
            <w:r>
              <w:t>Требования</w:t>
            </w:r>
          </w:p>
        </w:tc>
        <w:tc>
          <w:tcPr>
            <w:tcW w:w="7937" w:type="dxa"/>
            <w:tcBorders>
              <w:left w:val="single" w:sz="4" w:space="0" w:color="808080" w:themeColor="background1" w:themeShade="80"/>
            </w:tcBorders>
            <w:vAlign w:val="center"/>
          </w:tcPr>
          <w:p w14:paraId="40291B61"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23A44EA3"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5FD93E3E" w14:textId="77777777" w:rsidR="004F2F5B" w:rsidRDefault="004F2F5B">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2C35B66D" w14:textId="77777777" w:rsidR="004F2F5B" w:rsidRDefault="0031572D">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F2F5B" w14:paraId="3C47FC69"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169914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79F7A80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2CF7421C"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4AFECFD" w14:textId="77777777" w:rsidR="004F2F5B" w:rsidRDefault="0031572D">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0C235DF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Pr>
                <w:rFonts w:ascii="Times New Roman" w:hAnsi="Times New Roman"/>
                <w:sz w:val="24"/>
                <w:szCs w:val="24"/>
              </w:rPr>
              <w:t>копии документов о государственной регистрации из следующих:</w:t>
            </w:r>
            <w:bookmarkEnd w:id="45"/>
          </w:p>
          <w:p w14:paraId="43D854BF"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5D380DEF"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4A7B6EE7"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7C5A6F07"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34625AF3" w14:textId="77777777" w:rsidR="004F2F5B" w:rsidRDefault="0031572D">
            <w:pPr>
              <w:numPr>
                <w:ilvl w:val="0"/>
                <w:numId w:val="21"/>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r>
              <w:rPr>
                <w:bCs/>
              </w:rPr>
              <w:lastRenderedPageBreak/>
              <w:t>легализованными (допускается апостилирование) с нотариально заверенным переводом на русский язык;</w:t>
            </w:r>
          </w:p>
        </w:tc>
      </w:tr>
      <w:tr w:rsidR="004F2F5B" w14:paraId="1AA0FA30"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0AB23B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085AF3F" w14:textId="77777777" w:rsidR="004F2F5B" w:rsidRDefault="004F2F5B">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13A0CB39"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F2F5B" w14:paraId="3FDF444F"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CAACAEC"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2F377E27" w14:textId="77777777" w:rsidR="004F2F5B" w:rsidRDefault="004F2F5B">
            <w:pPr>
              <w:ind w:right="153"/>
            </w:pPr>
          </w:p>
        </w:tc>
        <w:tc>
          <w:tcPr>
            <w:tcW w:w="7937" w:type="dxa"/>
            <w:tcBorders>
              <w:left w:val="single" w:sz="4" w:space="0" w:color="808080" w:themeColor="background1" w:themeShade="80"/>
            </w:tcBorders>
            <w:vAlign w:val="center"/>
          </w:tcPr>
          <w:p w14:paraId="7EEF5D6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Pr>
                <w:rFonts w:ascii="Times New Roman" w:hAnsi="Times New Roman"/>
                <w:sz w:val="24"/>
                <w:szCs w:val="24"/>
              </w:rPr>
              <w:t>копии учредительных документов в действующей редакции (для юридических лиц);</w:t>
            </w:r>
            <w:bookmarkEnd w:id="46"/>
          </w:p>
        </w:tc>
      </w:tr>
      <w:tr w:rsidR="004F2F5B" w14:paraId="6E0ECF03"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734C695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5571CB87" w14:textId="77777777" w:rsidR="004F2F5B" w:rsidRDefault="004F2F5B">
            <w:pPr>
              <w:ind w:right="153"/>
            </w:pPr>
          </w:p>
        </w:tc>
        <w:tc>
          <w:tcPr>
            <w:tcW w:w="7937" w:type="dxa"/>
            <w:tcBorders>
              <w:left w:val="single" w:sz="4" w:space="0" w:color="808080" w:themeColor="background1" w:themeShade="80"/>
            </w:tcBorders>
            <w:vAlign w:val="center"/>
          </w:tcPr>
          <w:p w14:paraId="0999D862" w14:textId="77777777" w:rsidR="004F2F5B" w:rsidRDefault="00565D91">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заполненное участником закупки по форме 1 «Заявка на участие в закупке» заявление о применении участником закупки упрощенной системы налогообложения (для участников закупки, применяющих ее);</w:t>
            </w:r>
          </w:p>
        </w:tc>
      </w:tr>
      <w:tr w:rsidR="004F2F5B" w14:paraId="484DD455"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92894C2"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4DFBB42" w14:textId="77777777" w:rsidR="004F2F5B" w:rsidRDefault="004F2F5B">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61F923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14:paraId="04392D83" w14:textId="77777777" w:rsidR="004F2F5B" w:rsidRDefault="0031572D">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2093B2CA" w14:textId="77777777" w:rsidR="004F2F5B" w:rsidRDefault="0031572D">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14:paraId="5D3EABB3" w14:textId="77777777" w:rsidR="004F2F5B" w:rsidRDefault="0031572D">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F2F5B" w14:paraId="1E96BC80"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CD7A6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82341D3" w14:textId="77777777" w:rsidR="004F2F5B" w:rsidRDefault="0031572D">
            <w:pPr>
              <w:ind w:right="153" w:firstLine="495"/>
              <w:jc w:val="both"/>
              <w:rPr>
                <w:u w:val="single"/>
              </w:rPr>
            </w:pPr>
            <w:r>
              <w:rPr>
                <w:u w:val="single"/>
              </w:rPr>
              <w:t xml:space="preserve">если исполнение договора предусмотрено на территории РФ: </w:t>
            </w:r>
          </w:p>
          <w:p w14:paraId="6BA10DFF"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1CA2E161"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2FAD15E3" w14:textId="77777777" w:rsidR="004F2F5B" w:rsidRDefault="0031572D">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14:paraId="1E2D8287"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52F53F72"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258FE06B"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1BA120D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0F75CC3F" w14:textId="77777777" w:rsidR="004F2F5B" w:rsidRDefault="0031572D">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35295532" w14:textId="77777777" w:rsidR="004F2F5B" w:rsidRDefault="0031572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B61D82" w14:textId="77777777" w:rsidR="004F2F5B" w:rsidRDefault="0031572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F2F5B" w14:paraId="16A19FB1" w14:textId="77777777">
        <w:trPr>
          <w:trHeight w:val="699"/>
        </w:trPr>
        <w:tc>
          <w:tcPr>
            <w:tcW w:w="633" w:type="dxa"/>
            <w:tcBorders>
              <w:top w:val="single" w:sz="4" w:space="0" w:color="auto"/>
            </w:tcBorders>
          </w:tcPr>
          <w:p w14:paraId="17CA3DC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44B12634"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B137F1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5FF8C45" w14:textId="77777777" w:rsidR="004F2F5B" w:rsidRDefault="0031572D">
            <w:pPr>
              <w:numPr>
                <w:ilvl w:val="0"/>
                <w:numId w:val="21"/>
              </w:numPr>
              <w:tabs>
                <w:tab w:val="left" w:pos="353"/>
              </w:tabs>
              <w:ind w:left="353" w:right="153" w:hanging="353"/>
              <w:jc w:val="both"/>
              <w:rPr>
                <w:bCs/>
              </w:rPr>
            </w:pPr>
            <w:r>
              <w:t>о ненахождении участника закупки в процессе ликвидации (для юридического лица);</w:t>
            </w:r>
          </w:p>
          <w:p w14:paraId="07B4F0A9" w14:textId="77777777" w:rsidR="004F2F5B" w:rsidRDefault="0031572D">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14:paraId="438142B6" w14:textId="77777777" w:rsidR="004F2F5B" w:rsidRDefault="0031572D">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14:paraId="50E90640" w14:textId="77777777" w:rsidR="004F2F5B" w:rsidRDefault="0031572D">
            <w:pPr>
              <w:numPr>
                <w:ilvl w:val="0"/>
                <w:numId w:val="21"/>
              </w:numPr>
              <w:tabs>
                <w:tab w:val="left" w:pos="353"/>
              </w:tabs>
              <w:ind w:left="353" w:right="153" w:hanging="353"/>
              <w:jc w:val="both"/>
              <w:rPr>
                <w:bCs/>
              </w:rPr>
            </w:pPr>
            <w:r>
              <w:t>о неприостановлении деятельности участника закупки.</w:t>
            </w:r>
          </w:p>
        </w:tc>
      </w:tr>
      <w:tr w:rsidR="004F2F5B" w14:paraId="6CB02C6D" w14:textId="77777777">
        <w:trPr>
          <w:trHeight w:val="440"/>
        </w:trPr>
        <w:tc>
          <w:tcPr>
            <w:tcW w:w="633" w:type="dxa"/>
          </w:tcPr>
          <w:p w14:paraId="517805FE"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048AC010" w14:textId="77777777" w:rsidR="004F2F5B" w:rsidRDefault="0031572D">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14:paraId="59F6D0AC" w14:textId="77777777" w:rsidR="004F2F5B" w:rsidRDefault="004F2F5B">
            <w:pPr>
              <w:pStyle w:val="afff"/>
              <w:tabs>
                <w:tab w:val="left" w:pos="300"/>
              </w:tabs>
              <w:spacing w:line="240" w:lineRule="auto"/>
              <w:ind w:left="0" w:right="153"/>
              <w:rPr>
                <w:rFonts w:ascii="Times New Roman" w:hAnsi="Times New Roman"/>
                <w:sz w:val="24"/>
                <w:szCs w:val="24"/>
              </w:rPr>
            </w:pPr>
          </w:p>
        </w:tc>
      </w:tr>
      <w:tr w:rsidR="004F2F5B" w14:paraId="4EC50372" w14:textId="77777777">
        <w:trPr>
          <w:trHeight w:val="440"/>
        </w:trPr>
        <w:tc>
          <w:tcPr>
            <w:tcW w:w="633" w:type="dxa"/>
          </w:tcPr>
          <w:p w14:paraId="3DA5388D"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067742E2" w14:textId="77777777" w:rsidR="004F2F5B" w:rsidRDefault="0031572D">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14:paraId="284D7A6C" w14:textId="77777777" w:rsidR="004F2F5B" w:rsidRDefault="0031572D">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3F5E3C0E"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D32AF1E" w14:textId="77777777" w:rsidR="004F2F5B" w:rsidRDefault="0031572D">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14:paraId="3C74D70F" w14:textId="77777777" w:rsidR="004F2F5B" w:rsidRDefault="0031572D">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96B2706" w14:textId="77777777" w:rsidR="004F2F5B" w:rsidRDefault="0031572D">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F2F5B" w14:paraId="0929B1E6" w14:textId="77777777">
        <w:trPr>
          <w:trHeight w:val="440"/>
        </w:trPr>
        <w:tc>
          <w:tcPr>
            <w:tcW w:w="633" w:type="dxa"/>
          </w:tcPr>
          <w:p w14:paraId="77220653"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6F599D27" w14:textId="77777777" w:rsidR="004F2F5B" w:rsidRDefault="0031572D">
            <w:pPr>
              <w:ind w:right="153"/>
              <w:jc w:val="both"/>
              <w:rPr>
                <w:b/>
              </w:rPr>
            </w:pPr>
            <w:r>
              <w:rPr>
                <w:b/>
              </w:rPr>
              <w:t>соответствовать требованиям, установленным на основании поручений Правительства РФ:</w:t>
            </w:r>
          </w:p>
          <w:p w14:paraId="5BEEDCE0" w14:textId="77777777" w:rsidR="004F2F5B" w:rsidRDefault="0031572D">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759C5304" w14:textId="1757BE92" w:rsidR="004F2F5B" w:rsidRDefault="0031572D" w:rsidP="00650DB8">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w:t>
              </w:r>
              <w:r w:rsidR="00650DB8">
                <w:rPr>
                  <w:rStyle w:val="afb"/>
                  <w:rFonts w:ascii="Times New Roman" w:hAnsi="Times New Roman"/>
                  <w:bCs/>
                  <w:sz w:val="24"/>
                  <w:szCs w:val="24"/>
                </w:rPr>
                <w:t>1</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rsidR="004F2F5B" w14:paraId="380F8734" w14:textId="77777777">
        <w:trPr>
          <w:trHeight w:val="70"/>
        </w:trPr>
        <w:tc>
          <w:tcPr>
            <w:tcW w:w="633" w:type="dxa"/>
          </w:tcPr>
          <w:p w14:paraId="733EE2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4E8C001C" w14:textId="77777777" w:rsidR="004F2F5B" w:rsidRDefault="0031572D">
            <w:pPr>
              <w:tabs>
                <w:tab w:val="left" w:pos="778"/>
              </w:tabs>
              <w:ind w:right="153"/>
              <w:jc w:val="both"/>
            </w:pPr>
            <w:r>
              <w:t>отсутствие сведений об участнике закупки в следующих реестрах недобросовестных поставщиков:</w:t>
            </w:r>
          </w:p>
          <w:p w14:paraId="6BED2196"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32E7B85"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294552E4" w14:textId="77777777" w:rsidR="004F2F5B" w:rsidRDefault="0031572D">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6389C9CC" w14:textId="77777777" w:rsidR="004F2F5B" w:rsidRDefault="0031572D">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4E8A5491" w14:textId="77777777">
        <w:trPr>
          <w:trHeight w:val="70"/>
        </w:trPr>
        <w:tc>
          <w:tcPr>
            <w:tcW w:w="633" w:type="dxa"/>
          </w:tcPr>
          <w:p w14:paraId="46C2A58A" w14:textId="77777777" w:rsidR="004F2F5B" w:rsidRDefault="004F2F5B">
            <w:pPr>
              <w:numPr>
                <w:ilvl w:val="0"/>
                <w:numId w:val="23"/>
              </w:numPr>
              <w:tabs>
                <w:tab w:val="clear" w:pos="720"/>
                <w:tab w:val="num" w:pos="426"/>
                <w:tab w:val="num" w:pos="851"/>
              </w:tabs>
              <w:ind w:left="0" w:firstLine="0"/>
            </w:pPr>
          </w:p>
        </w:tc>
        <w:tc>
          <w:tcPr>
            <w:tcW w:w="14742" w:type="dxa"/>
            <w:gridSpan w:val="2"/>
          </w:tcPr>
          <w:p w14:paraId="34557C32" w14:textId="77777777" w:rsidR="004F2F5B" w:rsidRDefault="0031572D">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4F2F5B" w14:paraId="33A6FB8B" w14:textId="77777777">
        <w:trPr>
          <w:trHeight w:val="70"/>
        </w:trPr>
        <w:tc>
          <w:tcPr>
            <w:tcW w:w="633" w:type="dxa"/>
            <w:vMerge w:val="restart"/>
          </w:tcPr>
          <w:p w14:paraId="2BDB26AE"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14:paraId="1167992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4E6C6DD9"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30BF0C81" w14:textId="77777777" w:rsidR="004F2F5B" w:rsidRDefault="0031572D">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14:paraId="2C4F6F35" w14:textId="77777777" w:rsidR="004F2F5B" w:rsidRDefault="0031572D">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14:paraId="7E69FC86"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43098A54"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00C96D9"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20"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5E03F6F8"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592676C3" w14:textId="77777777" w:rsidR="004F2F5B" w:rsidRDefault="0031572D">
            <w:pPr>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w:t>
            </w:r>
            <w:r>
              <w:rPr>
                <w:bCs/>
              </w:rPr>
              <w:lastRenderedPageBreak/>
              <w:t>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F2F5B" w14:paraId="744ECB41" w14:textId="77777777">
        <w:trPr>
          <w:trHeight w:val="70"/>
        </w:trPr>
        <w:tc>
          <w:tcPr>
            <w:tcW w:w="633" w:type="dxa"/>
            <w:vMerge/>
          </w:tcPr>
          <w:p w14:paraId="280CE222" w14:textId="77777777" w:rsidR="004F2F5B" w:rsidRDefault="004F2F5B">
            <w:pPr>
              <w:pStyle w:val="afff"/>
              <w:tabs>
                <w:tab w:val="left" w:pos="426"/>
              </w:tabs>
              <w:spacing w:after="0" w:line="240" w:lineRule="auto"/>
              <w:ind w:left="0"/>
              <w:rPr>
                <w:rFonts w:ascii="Times New Roman" w:hAnsi="Times New Roman"/>
                <w:sz w:val="24"/>
                <w:szCs w:val="24"/>
              </w:rPr>
            </w:pPr>
          </w:p>
        </w:tc>
        <w:tc>
          <w:tcPr>
            <w:tcW w:w="6805" w:type="dxa"/>
            <w:vMerge/>
          </w:tcPr>
          <w:p w14:paraId="114BF5A4" w14:textId="77777777" w:rsidR="004F2F5B" w:rsidRDefault="004F2F5B">
            <w:pPr>
              <w:tabs>
                <w:tab w:val="left" w:pos="778"/>
              </w:tabs>
              <w:ind w:right="153"/>
              <w:jc w:val="both"/>
            </w:pPr>
          </w:p>
        </w:tc>
        <w:tc>
          <w:tcPr>
            <w:tcW w:w="7937" w:type="dxa"/>
            <w:tcBorders>
              <w:top w:val="single" w:sz="4" w:space="0" w:color="auto"/>
              <w:bottom w:val="single" w:sz="4" w:space="0" w:color="auto"/>
            </w:tcBorders>
          </w:tcPr>
          <w:p w14:paraId="2A1B4C67" w14:textId="77777777" w:rsidR="004F2F5B" w:rsidRDefault="0031572D">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4F2F5B" w14:paraId="4C36C71C" w14:textId="77777777">
        <w:trPr>
          <w:trHeight w:val="70"/>
        </w:trPr>
        <w:tc>
          <w:tcPr>
            <w:tcW w:w="633" w:type="dxa"/>
          </w:tcPr>
          <w:p w14:paraId="0DD87387"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14:paraId="43D4BFB6"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3CB6F6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3E7D846E" w14:textId="77777777" w:rsidR="004F2F5B" w:rsidRDefault="0031572D">
            <w:pPr>
              <w:numPr>
                <w:ilvl w:val="0"/>
                <w:numId w:val="21"/>
              </w:numPr>
              <w:tabs>
                <w:tab w:val="left" w:pos="353"/>
              </w:tabs>
              <w:ind w:left="353" w:right="153" w:hanging="353"/>
              <w:jc w:val="both"/>
              <w:rPr>
                <w:bCs/>
              </w:rPr>
            </w:pPr>
            <w:r>
              <w:t>о ненахождении соисполнителей в процессе ликвидации (для юридического лица);</w:t>
            </w:r>
          </w:p>
          <w:p w14:paraId="704E4AC5" w14:textId="77777777" w:rsidR="004F2F5B" w:rsidRDefault="0031572D">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14:paraId="06976D78" w14:textId="77777777" w:rsidR="004F2F5B" w:rsidRDefault="0031572D">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14:paraId="7A4F387B" w14:textId="77777777" w:rsidR="004F2F5B" w:rsidRDefault="0031572D">
            <w:pPr>
              <w:numPr>
                <w:ilvl w:val="0"/>
                <w:numId w:val="21"/>
              </w:numPr>
              <w:tabs>
                <w:tab w:val="left" w:pos="353"/>
              </w:tabs>
              <w:ind w:left="353" w:right="153" w:hanging="353"/>
              <w:jc w:val="both"/>
            </w:pPr>
            <w:r>
              <w:t>о неприостановлении деятельности соисполнителей.</w:t>
            </w:r>
          </w:p>
        </w:tc>
      </w:tr>
      <w:tr w:rsidR="004F2F5B" w14:paraId="1372E947" w14:textId="77777777">
        <w:trPr>
          <w:trHeight w:val="70"/>
        </w:trPr>
        <w:tc>
          <w:tcPr>
            <w:tcW w:w="633" w:type="dxa"/>
          </w:tcPr>
          <w:p w14:paraId="6C8163E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3AE24985" w14:textId="77777777" w:rsidR="004F2F5B" w:rsidRDefault="0031572D">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14:paraId="162B3A93" w14:textId="77777777" w:rsidR="004F2F5B" w:rsidRDefault="004F2F5B">
            <w:pPr>
              <w:jc w:val="both"/>
            </w:pPr>
          </w:p>
        </w:tc>
      </w:tr>
      <w:tr w:rsidR="004F2F5B" w14:paraId="79496CB7" w14:textId="77777777">
        <w:trPr>
          <w:trHeight w:val="70"/>
        </w:trPr>
        <w:tc>
          <w:tcPr>
            <w:tcW w:w="633" w:type="dxa"/>
          </w:tcPr>
          <w:p w14:paraId="3A6C146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5F574B18" w14:textId="77777777" w:rsidR="004F2F5B" w:rsidRDefault="0031572D">
            <w:pPr>
              <w:tabs>
                <w:tab w:val="left" w:pos="778"/>
              </w:tabs>
              <w:ind w:right="153"/>
              <w:jc w:val="both"/>
            </w:pPr>
            <w:r>
              <w:t>отсутствие сведений о соисполнителях в следующих реестрах недобросовестных поставщиков:</w:t>
            </w:r>
          </w:p>
          <w:p w14:paraId="32E8C0D8"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263AF23E"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3E6BEAD9" w14:textId="77777777" w:rsidR="004F2F5B" w:rsidRDefault="0031572D">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4D1D54C2" w14:textId="77777777" w:rsidR="004F2F5B" w:rsidRDefault="0031572D">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792AB80F" w14:textId="77777777">
        <w:trPr>
          <w:trHeight w:val="70"/>
        </w:trPr>
        <w:tc>
          <w:tcPr>
            <w:tcW w:w="633" w:type="dxa"/>
          </w:tcPr>
          <w:p w14:paraId="10DCAB4F"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7CA4AEDE" w14:textId="77777777" w:rsidR="004F2F5B" w:rsidRDefault="0031572D">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14:paraId="54D56B31" w14:textId="77777777" w:rsidR="004F2F5B" w:rsidRDefault="0031572D">
            <w:pPr>
              <w:numPr>
                <w:ilvl w:val="0"/>
                <w:numId w:val="28"/>
              </w:numPr>
              <w:tabs>
                <w:tab w:val="left" w:pos="1134"/>
                <w:tab w:val="left" w:pos="1418"/>
              </w:tabs>
              <w:ind w:left="779" w:hanging="284"/>
              <w:jc w:val="both"/>
              <w:rPr>
                <w:bCs/>
              </w:rPr>
            </w:pPr>
            <w:r>
              <w:rPr>
                <w:bCs/>
              </w:rPr>
              <w:lastRenderedPageBreak/>
              <w:t>осведомлен о привлечении его в качестве соисполнителя;</w:t>
            </w:r>
          </w:p>
          <w:p w14:paraId="1A7E0A0C" w14:textId="77777777" w:rsidR="004F2F5B" w:rsidRDefault="0031572D">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14:paraId="705440A1"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lastRenderedPageBreak/>
              <w:t>Копии договоров (в том числе предварительных или под условием) с указанием перечня, объема и сроков оказания услуг, возлагаемых на соисполнителя.</w:t>
            </w:r>
          </w:p>
          <w:p w14:paraId="6B404B42" w14:textId="77777777" w:rsidR="004F2F5B" w:rsidRDefault="0031572D">
            <w:pPr>
              <w:tabs>
                <w:tab w:val="left" w:pos="1418"/>
                <w:tab w:val="left" w:pos="1487"/>
              </w:tabs>
              <w:ind w:firstLine="637"/>
              <w:jc w:val="both"/>
            </w:pPr>
            <w:r>
              <w:lastRenderedPageBreak/>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14:paraId="1C941D0A" w14:textId="77777777" w:rsidR="004F2F5B" w:rsidRDefault="0031572D">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t>4.1</w:t>
            </w:r>
            <w:r>
              <w:fldChar w:fldCharType="end"/>
            </w:r>
            <w:r>
              <w:t xml:space="preserve">, </w:t>
            </w:r>
            <w:hyperlink w:anchor="_План_распределения_выполнения" w:history="1">
              <w:r>
                <w:t xml:space="preserve">Форма </w:t>
              </w:r>
            </w:hyperlink>
            <w:r>
              <w:t>3). Данный план заполняется и предоставляется как в случае привлечения участником закупки соисполнителей, так и в случае их непривлечения; в последнем случае в данной форме отражается, что соисполнители не планируются к привлечению.</w:t>
            </w:r>
          </w:p>
        </w:tc>
      </w:tr>
    </w:tbl>
    <w:p w14:paraId="76E416D3" w14:textId="77777777" w:rsidR="004F2F5B" w:rsidRDefault="004F2F5B">
      <w:pPr>
        <w:pStyle w:val="Times12"/>
        <w:tabs>
          <w:tab w:val="left" w:pos="0"/>
        </w:tabs>
        <w:rPr>
          <w:b/>
          <w:i/>
          <w:sz w:val="28"/>
          <w:szCs w:val="28"/>
        </w:rPr>
      </w:pPr>
    </w:p>
    <w:p w14:paraId="274C94C4"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51" w:name="_Toc88662434"/>
      <w:r>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F2F5B" w14:paraId="514DEED7" w14:textId="77777777">
        <w:trPr>
          <w:trHeight w:val="440"/>
          <w:tblHeader/>
        </w:trPr>
        <w:tc>
          <w:tcPr>
            <w:tcW w:w="567" w:type="dxa"/>
            <w:vAlign w:val="center"/>
          </w:tcPr>
          <w:p w14:paraId="3FF3DD46" w14:textId="77777777" w:rsidR="004F2F5B" w:rsidRDefault="0031572D">
            <w:pPr>
              <w:jc w:val="center"/>
            </w:pPr>
            <w:r>
              <w:t>№ п/п</w:t>
            </w:r>
          </w:p>
        </w:tc>
        <w:tc>
          <w:tcPr>
            <w:tcW w:w="6870" w:type="dxa"/>
            <w:vAlign w:val="center"/>
          </w:tcPr>
          <w:p w14:paraId="097C9781" w14:textId="77777777" w:rsidR="004F2F5B" w:rsidRDefault="0031572D">
            <w:pPr>
              <w:ind w:right="153"/>
              <w:jc w:val="center"/>
              <w:rPr>
                <w:bCs/>
              </w:rPr>
            </w:pPr>
            <w:r>
              <w:t>Требования</w:t>
            </w:r>
          </w:p>
        </w:tc>
        <w:tc>
          <w:tcPr>
            <w:tcW w:w="8014" w:type="dxa"/>
            <w:vAlign w:val="center"/>
          </w:tcPr>
          <w:p w14:paraId="0BCCF7DF"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5F641AE4" w14:textId="77777777">
        <w:trPr>
          <w:trHeight w:val="77"/>
        </w:trPr>
        <w:tc>
          <w:tcPr>
            <w:tcW w:w="567" w:type="dxa"/>
          </w:tcPr>
          <w:p w14:paraId="35D09D3A" w14:textId="77777777" w:rsidR="004F2F5B" w:rsidRDefault="004F2F5B">
            <w:pPr>
              <w:pStyle w:val="afff"/>
              <w:numPr>
                <w:ilvl w:val="0"/>
                <w:numId w:val="30"/>
              </w:numPr>
              <w:tabs>
                <w:tab w:val="left" w:pos="353"/>
              </w:tabs>
              <w:spacing w:after="0" w:line="240" w:lineRule="auto"/>
              <w:ind w:left="0" w:firstLine="7"/>
            </w:pPr>
          </w:p>
        </w:tc>
        <w:tc>
          <w:tcPr>
            <w:tcW w:w="6870" w:type="dxa"/>
          </w:tcPr>
          <w:p w14:paraId="1F2C7BDC" w14:textId="77777777" w:rsidR="004F2F5B" w:rsidRDefault="0031572D">
            <w:pPr>
              <w:jc w:val="both"/>
              <w:rPr>
                <w:b/>
                <w:i/>
              </w:rPr>
            </w:pPr>
            <w:r>
              <w:t>Продукция должна соответствовать требованиям, указанным в томе 2 «Техническая часть».</w:t>
            </w:r>
          </w:p>
        </w:tc>
        <w:tc>
          <w:tcPr>
            <w:tcW w:w="8014" w:type="dxa"/>
          </w:tcPr>
          <w:p w14:paraId="08986CD5" w14:textId="77777777" w:rsidR="004F2F5B" w:rsidRDefault="0031572D">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t>4.1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14:paraId="5A93ECE9" w14:textId="77777777" w:rsidR="004F2F5B" w:rsidRDefault="0031572D">
            <w:pPr>
              <w:numPr>
                <w:ilvl w:val="0"/>
                <w:numId w:val="29"/>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7F4960F" w14:textId="77777777" w:rsidR="004F2F5B" w:rsidRDefault="0031572D">
            <w:pPr>
              <w:numPr>
                <w:ilvl w:val="0"/>
                <w:numId w:val="29"/>
              </w:numPr>
              <w:jc w:val="both"/>
            </w:pPr>
            <w:r>
              <w:t>указание объема услуг или порядка его определения;</w:t>
            </w:r>
          </w:p>
          <w:p w14:paraId="7D2DC178" w14:textId="77777777" w:rsidR="004F2F5B" w:rsidRDefault="0031572D">
            <w:pPr>
              <w:numPr>
                <w:ilvl w:val="0"/>
                <w:numId w:val="29"/>
              </w:numPr>
              <w:jc w:val="both"/>
              <w:rPr>
                <w:bCs/>
              </w:rPr>
            </w:pPr>
            <w:r>
              <w:rPr>
                <w:b/>
              </w:rPr>
              <w:t>документы</w:t>
            </w:r>
            <w:r>
              <w:rPr>
                <w:rFonts w:eastAsia="Arial Unicode MS"/>
                <w:b/>
              </w:rPr>
              <w:t>, подтверждающие право владения передаваемыми помещениями (право собственности/договор аренды)</w:t>
            </w:r>
            <w:r>
              <w:rPr>
                <w:rFonts w:eastAsia="Arial Unicode MS"/>
              </w:rPr>
              <w:t xml:space="preserve"> </w:t>
            </w:r>
            <w:r>
              <w:rPr>
                <w:rFonts w:eastAsia="Arial Unicode MS"/>
                <w:i/>
              </w:rPr>
              <w:t>(</w:t>
            </w:r>
            <w:r>
              <w:rPr>
                <w:i/>
              </w:rPr>
              <w:t>необходимо только для целей оценки заявки, в соответствии с критериями оценки и методикой оценки заявок на участие в закупке, указанные в разделе 4 (непредставление данных документов не является основанием для отклонения заявки на отборочной стадии)</w:t>
            </w:r>
            <w:r>
              <w:rPr>
                <w:rFonts w:eastAsia="Arial Unicode MS"/>
                <w:i/>
              </w:rPr>
              <w:t>)</w:t>
            </w:r>
            <w:r>
              <w:rPr>
                <w:rFonts w:eastAsia="Arial Unicode MS"/>
              </w:rPr>
              <w:t>.</w:t>
            </w:r>
          </w:p>
        </w:tc>
      </w:tr>
    </w:tbl>
    <w:p w14:paraId="1E68983D" w14:textId="77777777" w:rsidR="004F2F5B" w:rsidRDefault="004F2F5B">
      <w:bookmarkStart w:id="52" w:name="_Ref395172188"/>
      <w:bookmarkStart w:id="53" w:name="_Toc395190385"/>
    </w:p>
    <w:p w14:paraId="2DA515DB"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54" w:name="_Toc25768728"/>
      <w:bookmarkStart w:id="55" w:name="_Toc88662435"/>
      <w:r>
        <w:rPr>
          <w:sz w:val="28"/>
          <w:szCs w:val="28"/>
        </w:rPr>
        <w:lastRenderedPageBreak/>
        <w:t>Требования к гарантам, предоставляющим обеспечение заявки</w:t>
      </w:r>
      <w:bookmarkEnd w:id="54"/>
      <w:bookmarkEnd w:id="55"/>
    </w:p>
    <w:p w14:paraId="31444727" w14:textId="5B4B0BB5" w:rsidR="004F2F5B" w:rsidRDefault="00BA1B85">
      <w:pPr>
        <w:ind w:firstLine="567"/>
      </w:pPr>
      <w:r>
        <w:rPr>
          <w:b/>
          <w:bCs/>
          <w:i/>
          <w:szCs w:val="28"/>
        </w:rPr>
        <w:t>Не требуется.</w:t>
      </w:r>
    </w:p>
    <w:p w14:paraId="236A7FC8" w14:textId="77777777" w:rsidR="004F2F5B" w:rsidRDefault="004F2F5B"/>
    <w:p w14:paraId="47B4E29D" w14:textId="77777777" w:rsidR="004F2F5B" w:rsidRDefault="0031572D">
      <w:pPr>
        <w:pStyle w:val="10"/>
        <w:numPr>
          <w:ilvl w:val="1"/>
          <w:numId w:val="17"/>
        </w:numPr>
        <w:spacing w:before="120" w:after="120"/>
        <w:ind w:left="0" w:firstLine="567"/>
        <w:jc w:val="both"/>
        <w:rPr>
          <w:sz w:val="28"/>
          <w:szCs w:val="28"/>
        </w:rPr>
      </w:pPr>
      <w:bookmarkStart w:id="56" w:name="_Toc88662436"/>
      <w:r>
        <w:rPr>
          <w:sz w:val="28"/>
          <w:szCs w:val="28"/>
        </w:rPr>
        <w:t>СОСТАВ ЗАЯВКИ НА УЧАСТИЕ В ЗАКУПКЕ.</w:t>
      </w:r>
      <w:bookmarkEnd w:id="52"/>
      <w:bookmarkEnd w:id="53"/>
      <w:bookmarkEnd w:id="56"/>
    </w:p>
    <w:p w14:paraId="01667B67" w14:textId="77777777" w:rsidR="004F2F5B" w:rsidRDefault="0031572D">
      <w:pPr>
        <w:tabs>
          <w:tab w:val="left" w:pos="0"/>
          <w:tab w:val="left" w:pos="1140"/>
        </w:tabs>
        <w:overflowPunct w:val="0"/>
        <w:autoSpaceDE w:val="0"/>
        <w:autoSpaceDN w:val="0"/>
        <w:adjustRightInd w:val="0"/>
        <w:ind w:right="153" w:firstLine="709"/>
        <w:jc w:val="both"/>
      </w:pPr>
      <w:bookmarkStart w:id="57" w:name="_Ref353289180"/>
      <w:r>
        <w:rPr>
          <w:b/>
        </w:rPr>
        <w:t>Количество копий заявки на участие в закупке:</w:t>
      </w:r>
      <w:r>
        <w:t xml:space="preserve"> </w:t>
      </w:r>
    </w:p>
    <w:p w14:paraId="5398D424" w14:textId="77777777" w:rsidR="004F2F5B" w:rsidRDefault="0031572D">
      <w:pPr>
        <w:tabs>
          <w:tab w:val="left" w:pos="0"/>
          <w:tab w:val="left" w:pos="1140"/>
        </w:tabs>
        <w:overflowPunct w:val="0"/>
        <w:autoSpaceDE w:val="0"/>
        <w:autoSpaceDN w:val="0"/>
        <w:adjustRightInd w:val="0"/>
        <w:ind w:left="669" w:right="153"/>
        <w:jc w:val="both"/>
      </w:pPr>
      <w:r>
        <w:t>бумажная форма: 1 оригинал.</w:t>
      </w:r>
    </w:p>
    <w:p w14:paraId="290F4BFD" w14:textId="77777777" w:rsidR="00565D91" w:rsidRDefault="00565D91">
      <w:pPr>
        <w:tabs>
          <w:tab w:val="left" w:pos="0"/>
          <w:tab w:val="left" w:pos="1140"/>
        </w:tabs>
        <w:overflowPunct w:val="0"/>
        <w:autoSpaceDE w:val="0"/>
        <w:autoSpaceDN w:val="0"/>
        <w:adjustRightInd w:val="0"/>
        <w:ind w:left="669" w:right="153"/>
        <w:jc w:val="both"/>
      </w:pPr>
      <w:r>
        <w:t>электронная копия: 1 запоминающее устройство для USB или DVD, или CD-R(W)</w:t>
      </w:r>
    </w:p>
    <w:p w14:paraId="4AE2DEDC" w14:textId="77777777" w:rsidR="004F2F5B" w:rsidRDefault="004F2F5B">
      <w:pPr>
        <w:tabs>
          <w:tab w:val="left" w:pos="0"/>
          <w:tab w:val="left" w:pos="1140"/>
        </w:tabs>
        <w:overflowPunct w:val="0"/>
        <w:autoSpaceDE w:val="0"/>
        <w:autoSpaceDN w:val="0"/>
        <w:adjustRightInd w:val="0"/>
        <w:ind w:left="669" w:right="153"/>
        <w:jc w:val="both"/>
      </w:pPr>
    </w:p>
    <w:p w14:paraId="7C8C6F5E" w14:textId="77777777" w:rsidR="004F2F5B" w:rsidRDefault="0031572D">
      <w:pPr>
        <w:numPr>
          <w:ilvl w:val="0"/>
          <w:numId w:val="11"/>
        </w:numPr>
        <w:tabs>
          <w:tab w:val="left" w:pos="0"/>
          <w:tab w:val="left" w:pos="1140"/>
        </w:tabs>
        <w:overflowPunct w:val="0"/>
        <w:autoSpaceDE w:val="0"/>
        <w:autoSpaceDN w:val="0"/>
        <w:adjustRightInd w:val="0"/>
        <w:ind w:left="0" w:right="153" w:firstLine="669"/>
        <w:jc w:val="both"/>
        <w:rPr>
          <w:b/>
        </w:rPr>
      </w:pPr>
      <w:bookmarkStart w:id="58" w:name="_Ref350169525"/>
      <w:bookmarkEnd w:id="57"/>
      <w:r>
        <w:rPr>
          <w:b/>
        </w:rPr>
        <w:t>Документы, прикладываемые к заявке на участие в закупке, в форме электронных документов:</w:t>
      </w:r>
      <w:bookmarkEnd w:id="58"/>
    </w:p>
    <w:p w14:paraId="329953FF"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bookmarkStart w:id="59"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Письмо_о_подаче" w:history="1">
        <w:r>
          <w:rPr>
            <w:rStyle w:val="afb"/>
          </w:rPr>
          <w:t>Форма 1</w:t>
        </w:r>
      </w:hyperlink>
      <w:r>
        <w:t>);</w:t>
      </w:r>
      <w:bookmarkEnd w:id="59"/>
    </w:p>
    <w:p w14:paraId="4758A7AC"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14:paraId="2F255597"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4</w:t>
      </w:r>
      <w:r>
        <w:rPr>
          <w:i/>
        </w:rPr>
        <w:t xml:space="preserve"> (непредставление данных документов не является основанием для отклонения заявки на отборочной стадии)</w:t>
      </w:r>
      <w:r>
        <w:t>.</w:t>
      </w:r>
    </w:p>
    <w:p w14:paraId="46514F1B" w14:textId="77777777" w:rsidR="004F2F5B" w:rsidRDefault="004F2F5B">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3854A310" w14:textId="77777777" w:rsidR="004F2F5B" w:rsidRDefault="004F2F5B">
      <w:pPr>
        <w:tabs>
          <w:tab w:val="left" w:pos="1134"/>
        </w:tabs>
        <w:ind w:left="142" w:firstLine="567"/>
        <w:contextualSpacing/>
        <w:jc w:val="both"/>
        <w:rPr>
          <w:sz w:val="28"/>
          <w:szCs w:val="28"/>
        </w:rPr>
        <w:sectPr w:rsidR="004F2F5B">
          <w:headerReference w:type="default" r:id="rId21"/>
          <w:pgSz w:w="16840" w:h="11907" w:orient="landscape" w:code="9"/>
          <w:pgMar w:top="851" w:right="1134" w:bottom="284" w:left="993" w:header="567" w:footer="342" w:gutter="0"/>
          <w:cols w:space="708"/>
          <w:docGrid w:linePitch="360"/>
        </w:sectPr>
      </w:pPr>
    </w:p>
    <w:p w14:paraId="22007801" w14:textId="77777777" w:rsidR="004F2F5B" w:rsidRDefault="0031572D">
      <w:pPr>
        <w:pStyle w:val="10"/>
        <w:numPr>
          <w:ilvl w:val="0"/>
          <w:numId w:val="17"/>
        </w:numPr>
        <w:tabs>
          <w:tab w:val="left" w:pos="426"/>
        </w:tabs>
        <w:ind w:left="0" w:firstLine="0"/>
        <w:jc w:val="center"/>
        <w:rPr>
          <w:sz w:val="28"/>
          <w:szCs w:val="28"/>
        </w:rPr>
      </w:pPr>
      <w:bookmarkStart w:id="60" w:name="_Ref317259063"/>
      <w:bookmarkStart w:id="61" w:name="_Toc398564599"/>
      <w:bookmarkStart w:id="62" w:name="_Toc399408088"/>
      <w:bookmarkStart w:id="63" w:name="_Toc514917325"/>
      <w:bookmarkStart w:id="64" w:name="_Toc25234707"/>
      <w:bookmarkStart w:id="65" w:name="_Toc25768730"/>
      <w:bookmarkStart w:id="66" w:name="_Toc88662437"/>
      <w:bookmarkStart w:id="67" w:name="_Ref321475870"/>
      <w:bookmarkStart w:id="68" w:name="_Toc398564600"/>
      <w:bookmarkStart w:id="69" w:name="_Toc399408089"/>
      <w:r>
        <w:rPr>
          <w:sz w:val="28"/>
          <w:szCs w:val="28"/>
        </w:rPr>
        <w:lastRenderedPageBreak/>
        <w:t>МЕТОДИКА РАСЧЕТА ОБЕСПЕЧЕННОСТИ ФИНАНСОВЫМИ РЕСУРСАМИ УЧАСТНИКОВ ПРОЦЕДУРЫ ЗАКУПКИ</w:t>
      </w:r>
      <w:bookmarkEnd w:id="60"/>
      <w:bookmarkEnd w:id="61"/>
      <w:bookmarkEnd w:id="62"/>
      <w:bookmarkEnd w:id="63"/>
      <w:bookmarkEnd w:id="64"/>
      <w:bookmarkEnd w:id="65"/>
      <w:bookmarkEnd w:id="66"/>
    </w:p>
    <w:p w14:paraId="07087404" w14:textId="77777777" w:rsidR="004F2F5B" w:rsidRDefault="004F2F5B"/>
    <w:p w14:paraId="37E4A883" w14:textId="54C5141E" w:rsidR="004F2F5B" w:rsidRDefault="00BA1B85">
      <w:pPr>
        <w:ind w:firstLine="709"/>
        <w:jc w:val="both"/>
        <w:rPr>
          <w:b/>
          <w:i/>
        </w:rPr>
      </w:pPr>
      <w:r>
        <w:rPr>
          <w:b/>
          <w:i/>
        </w:rPr>
        <w:t>Не требуется.</w:t>
      </w:r>
    </w:p>
    <w:p w14:paraId="5A2182AE" w14:textId="77777777" w:rsidR="004F2F5B" w:rsidRDefault="004F2F5B"/>
    <w:p w14:paraId="529F25ED" w14:textId="77777777" w:rsidR="004F2F5B" w:rsidRDefault="0031572D">
      <w:pPr>
        <w:pStyle w:val="10"/>
        <w:numPr>
          <w:ilvl w:val="0"/>
          <w:numId w:val="17"/>
        </w:numPr>
        <w:tabs>
          <w:tab w:val="left" w:pos="426"/>
        </w:tabs>
        <w:ind w:left="0" w:firstLine="0"/>
        <w:jc w:val="center"/>
        <w:rPr>
          <w:sz w:val="28"/>
          <w:szCs w:val="28"/>
        </w:rPr>
      </w:pPr>
      <w:bookmarkStart w:id="70" w:name="_Toc88662438"/>
      <w:r>
        <w:rPr>
          <w:sz w:val="28"/>
          <w:szCs w:val="28"/>
        </w:rPr>
        <w:t>КРИТЕРИИ И МЕТОДИКА ОЦЕНКИ ЗАЯВОК НА УЧАСТИЕ В ЗАКУПКЕ</w:t>
      </w:r>
      <w:bookmarkEnd w:id="67"/>
      <w:bookmarkEnd w:id="68"/>
      <w:bookmarkEnd w:id="69"/>
      <w:bookmarkEnd w:id="70"/>
    </w:p>
    <w:p w14:paraId="3E7ED156" w14:textId="77777777" w:rsidR="004F2F5B" w:rsidRDefault="004F2F5B">
      <w:pPr>
        <w:ind w:right="153" w:firstLine="636"/>
        <w:jc w:val="both"/>
        <w:rPr>
          <w:b/>
          <w:i/>
        </w:rPr>
      </w:pPr>
    </w:p>
    <w:p w14:paraId="22319AB9" w14:textId="77777777" w:rsidR="004F2F5B" w:rsidRDefault="0031572D">
      <w:pPr>
        <w:pStyle w:val="10"/>
        <w:numPr>
          <w:ilvl w:val="1"/>
          <w:numId w:val="17"/>
        </w:numPr>
        <w:spacing w:before="120" w:after="120"/>
        <w:ind w:hanging="216"/>
        <w:jc w:val="both"/>
        <w:rPr>
          <w:bCs/>
          <w:sz w:val="28"/>
          <w:szCs w:val="28"/>
        </w:rPr>
      </w:pPr>
      <w:bookmarkStart w:id="71" w:name="_Toc416443917"/>
      <w:bookmarkStart w:id="72" w:name="_Toc475435562"/>
      <w:bookmarkStart w:id="73" w:name="_Toc494102332"/>
      <w:bookmarkStart w:id="74" w:name="_Toc520373657"/>
      <w:bookmarkStart w:id="75" w:name="_Toc88662439"/>
      <w:r>
        <w:rPr>
          <w:bCs/>
          <w:sz w:val="28"/>
          <w:szCs w:val="28"/>
        </w:rPr>
        <w:t>Критерии оценки и их значимость</w:t>
      </w:r>
      <w:bookmarkEnd w:id="71"/>
      <w:bookmarkEnd w:id="72"/>
      <w:bookmarkEnd w:id="73"/>
      <w:bookmarkEnd w:id="74"/>
      <w:bookmarkEnd w:id="75"/>
    </w:p>
    <w:p w14:paraId="640973D0" w14:textId="77777777" w:rsidR="004F2F5B" w:rsidRDefault="0031572D">
      <w:pPr>
        <w:numPr>
          <w:ilvl w:val="0"/>
          <w:numId w:val="31"/>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sidR="00FE0C55">
        <w:rPr>
          <w:bCs/>
          <w:sz w:val="28"/>
          <w:szCs w:val="28"/>
        </w:rPr>
        <w:t xml:space="preserve"> – 9</w:t>
      </w:r>
      <w:r w:rsidR="00FE0C55" w:rsidRPr="00FE0C55">
        <w:rPr>
          <w:bCs/>
          <w:sz w:val="28"/>
          <w:szCs w:val="28"/>
        </w:rPr>
        <w:t>9</w:t>
      </w:r>
      <w:r>
        <w:rPr>
          <w:bCs/>
          <w:sz w:val="28"/>
          <w:szCs w:val="28"/>
        </w:rPr>
        <w:t>%);</w:t>
      </w:r>
    </w:p>
    <w:p w14:paraId="59ACCCC6" w14:textId="77777777" w:rsidR="004F2F5B" w:rsidRDefault="0031572D">
      <w:pPr>
        <w:numPr>
          <w:ilvl w:val="0"/>
          <w:numId w:val="31"/>
        </w:numPr>
        <w:tabs>
          <w:tab w:val="left" w:pos="1134"/>
        </w:tabs>
        <w:ind w:left="0" w:firstLine="709"/>
        <w:jc w:val="both"/>
        <w:rPr>
          <w:bCs/>
          <w:sz w:val="28"/>
          <w:szCs w:val="28"/>
        </w:rPr>
      </w:pPr>
      <w:bookmarkStart w:id="76" w:name="_Toc475435563"/>
      <w:bookmarkStart w:id="77" w:name="_Toc494102333"/>
      <w:bookmarkStart w:id="78" w:name="_Toc520373658"/>
      <w:r>
        <w:rPr>
          <w:bCs/>
          <w:sz w:val="28"/>
          <w:szCs w:val="28"/>
        </w:rPr>
        <w:t>качество технического предложения (значимость критерия Т</w:t>
      </w:r>
      <w:r>
        <w:rPr>
          <w:bCs/>
          <w:sz w:val="28"/>
          <w:szCs w:val="28"/>
          <w:vertAlign w:val="subscript"/>
          <w:lang w:val="en-US"/>
        </w:rPr>
        <w:t>i</w:t>
      </w:r>
      <w:r w:rsidR="00FE0C55">
        <w:rPr>
          <w:bCs/>
          <w:sz w:val="28"/>
          <w:szCs w:val="28"/>
        </w:rPr>
        <w:t xml:space="preserve"> – 1</w:t>
      </w:r>
      <w:r>
        <w:rPr>
          <w:bCs/>
          <w:sz w:val="28"/>
          <w:szCs w:val="28"/>
        </w:rPr>
        <w:t>%), в том числе:</w:t>
      </w:r>
    </w:p>
    <w:p w14:paraId="5538BC71" w14:textId="77777777" w:rsidR="004F2F5B" w:rsidRDefault="0031572D">
      <w:pPr>
        <w:pStyle w:val="afff"/>
        <w:numPr>
          <w:ilvl w:val="1"/>
          <w:numId w:val="32"/>
        </w:numPr>
        <w:tabs>
          <w:tab w:val="left" w:pos="1276"/>
        </w:tabs>
        <w:spacing w:line="240" w:lineRule="auto"/>
        <w:ind w:left="0" w:right="68" w:firstLine="709"/>
        <w:jc w:val="both"/>
        <w:rPr>
          <w:rFonts w:ascii="Times New Roman" w:hAnsi="Times New Roman"/>
          <w:bCs/>
          <w:sz w:val="28"/>
          <w:szCs w:val="28"/>
        </w:rPr>
      </w:pPr>
      <w:r>
        <w:rPr>
          <w:rFonts w:ascii="Times New Roman" w:hAnsi="Times New Roman"/>
          <w:sz w:val="28"/>
          <w:szCs w:val="28"/>
        </w:rPr>
        <w:t>Право собственности на передаваемые помещения</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bCs/>
          <w:sz w:val="28"/>
          <w:szCs w:val="28"/>
        </w:rPr>
        <w:t>значимость подкритерия Кс</w:t>
      </w:r>
      <w:r>
        <w:rPr>
          <w:rFonts w:ascii="Times New Roman" w:hAnsi="Times New Roman"/>
          <w:bCs/>
          <w:sz w:val="28"/>
          <w:szCs w:val="28"/>
          <w:vertAlign w:val="subscript"/>
          <w:lang w:val="en-US"/>
        </w:rPr>
        <w:t>i</w:t>
      </w:r>
      <w:r>
        <w:rPr>
          <w:rFonts w:ascii="Times New Roman" w:hAnsi="Times New Roman"/>
          <w:bCs/>
          <w:sz w:val="28"/>
          <w:szCs w:val="28"/>
        </w:rPr>
        <w:t xml:space="preserve"> – 100%);</w:t>
      </w:r>
    </w:p>
    <w:p w14:paraId="7CA22632" w14:textId="77777777" w:rsidR="004F2F5B" w:rsidRDefault="0031572D">
      <w:pPr>
        <w:pStyle w:val="10"/>
        <w:numPr>
          <w:ilvl w:val="1"/>
          <w:numId w:val="17"/>
        </w:numPr>
        <w:spacing w:before="120" w:after="120"/>
        <w:ind w:left="0" w:firstLine="709"/>
        <w:jc w:val="both"/>
        <w:rPr>
          <w:bCs/>
          <w:sz w:val="28"/>
          <w:szCs w:val="28"/>
        </w:rPr>
      </w:pPr>
      <w:bookmarkStart w:id="79" w:name="_Toc88662440"/>
      <w:r>
        <w:rPr>
          <w:bCs/>
          <w:sz w:val="28"/>
          <w:szCs w:val="28"/>
        </w:rPr>
        <w:t>Методика оценки заявок</w:t>
      </w:r>
      <w:bookmarkEnd w:id="76"/>
      <w:bookmarkEnd w:id="77"/>
      <w:bookmarkEnd w:id="78"/>
      <w:bookmarkEnd w:id="79"/>
    </w:p>
    <w:p w14:paraId="73A0429F" w14:textId="77777777" w:rsidR="004F2F5B" w:rsidRDefault="0031572D">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6628D4B5" w14:textId="77777777" w:rsidR="004F2F5B" w:rsidRDefault="0031572D">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14:paraId="477502D6" w14:textId="77777777" w:rsidR="004F2F5B" w:rsidRDefault="0031572D">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14:paraId="6EFAB8D6" w14:textId="77777777" w:rsidR="004F2F5B" w:rsidRDefault="004F2F5B">
      <w:pPr>
        <w:ind w:right="153" w:firstLine="709"/>
        <w:jc w:val="both"/>
        <w:rPr>
          <w:sz w:val="28"/>
          <w:szCs w:val="28"/>
        </w:rPr>
      </w:pPr>
    </w:p>
    <w:p w14:paraId="2391D591" w14:textId="77777777" w:rsidR="004F2F5B" w:rsidRDefault="0031572D">
      <w:pPr>
        <w:ind w:right="153" w:firstLine="709"/>
        <w:rPr>
          <w:sz w:val="28"/>
          <w:szCs w:val="28"/>
          <w:lang w:val="en-US"/>
        </w:rPr>
      </w:pPr>
      <w:r>
        <w:rPr>
          <w:sz w:val="28"/>
          <w:szCs w:val="28"/>
          <w:lang w:val="en-US"/>
        </w:rPr>
        <w:t>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bCs/>
          <w:sz w:val="28"/>
          <w:szCs w:val="28"/>
        </w:rPr>
        <w:t>БЦ</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r>
        <w:rPr>
          <w:bCs/>
          <w:sz w:val="28"/>
          <w:szCs w:val="28"/>
        </w:rPr>
        <w:t>БТ</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т</w:t>
      </w:r>
      <w:r>
        <w:rPr>
          <w:bCs/>
          <w:sz w:val="28"/>
          <w:szCs w:val="28"/>
          <w:lang w:val="en-US"/>
        </w:rPr>
        <w:t>;</w:t>
      </w:r>
    </w:p>
    <w:p w14:paraId="2CBADDD7" w14:textId="77777777" w:rsidR="004F2F5B" w:rsidRDefault="0031572D">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14:paraId="17DD437F" w14:textId="77777777" w:rsidR="004F2F5B" w:rsidRDefault="0031572D">
      <w:pPr>
        <w:ind w:right="153" w:firstLine="709"/>
        <w:rPr>
          <w:sz w:val="28"/>
          <w:szCs w:val="28"/>
        </w:rPr>
      </w:pPr>
      <w:r>
        <w:rPr>
          <w:bCs/>
          <w:sz w:val="28"/>
          <w:szCs w:val="28"/>
        </w:rPr>
        <w:t>БЦ, БТ – оценка (балл) соответствующего критерия.</w:t>
      </w:r>
    </w:p>
    <w:p w14:paraId="1E731011" w14:textId="77777777" w:rsidR="004F2F5B" w:rsidRDefault="0031572D">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Т</w:t>
      </w:r>
      <w:r>
        <w:rPr>
          <w:bCs/>
          <w:sz w:val="28"/>
          <w:szCs w:val="28"/>
          <w:vertAlign w:val="subscript"/>
          <w:lang w:val="en-US"/>
        </w:rPr>
        <w:t>i</w:t>
      </w:r>
      <w:r>
        <w:rPr>
          <w:bCs/>
          <w:sz w:val="28"/>
          <w:szCs w:val="28"/>
          <w:vertAlign w:val="subscript"/>
        </w:rPr>
        <w:t xml:space="preserve"> </w:t>
      </w:r>
      <w:r>
        <w:rPr>
          <w:bCs/>
          <w:sz w:val="28"/>
          <w:szCs w:val="28"/>
        </w:rPr>
        <w:t xml:space="preserve"> – 100 баллов.</w:t>
      </w:r>
    </w:p>
    <w:p w14:paraId="3F3C271B" w14:textId="77777777" w:rsidR="004F2F5B" w:rsidRDefault="004F2F5B">
      <w:pPr>
        <w:ind w:right="153" w:firstLine="709"/>
        <w:jc w:val="both"/>
        <w:rPr>
          <w:bCs/>
          <w:sz w:val="28"/>
          <w:szCs w:val="28"/>
        </w:rPr>
      </w:pPr>
    </w:p>
    <w:p w14:paraId="01B502DD" w14:textId="77777777" w:rsidR="004F2F5B" w:rsidRDefault="004F2F5B">
      <w:pPr>
        <w:ind w:right="153" w:firstLine="709"/>
        <w:jc w:val="both"/>
        <w:rPr>
          <w:bCs/>
          <w:sz w:val="28"/>
          <w:szCs w:val="28"/>
        </w:rPr>
      </w:pPr>
    </w:p>
    <w:p w14:paraId="183B99C6" w14:textId="77777777" w:rsidR="004F2F5B" w:rsidRDefault="0031572D">
      <w:pPr>
        <w:ind w:right="153" w:firstLine="709"/>
        <w:jc w:val="center"/>
        <w:rPr>
          <w:b/>
          <w:bCs/>
          <w:sz w:val="28"/>
          <w:szCs w:val="28"/>
        </w:rPr>
      </w:pPr>
      <w:bookmarkStart w:id="80" w:name="_Ref410314757"/>
      <w:bookmarkStart w:id="81" w:name="_Toc456961799"/>
      <w:bookmarkStart w:id="82" w:name="_Toc505263041"/>
      <w:bookmarkStart w:id="83" w:name="_Toc518465900"/>
      <w:r>
        <w:rPr>
          <w:b/>
          <w:bCs/>
          <w:sz w:val="28"/>
          <w:szCs w:val="28"/>
        </w:rPr>
        <w:t>Оценка по критерию «цена договора»</w:t>
      </w:r>
      <w:bookmarkEnd w:id="80"/>
      <w:bookmarkEnd w:id="81"/>
      <w:bookmarkEnd w:id="82"/>
      <w:bookmarkEnd w:id="83"/>
    </w:p>
    <w:p w14:paraId="41871155" w14:textId="77777777" w:rsidR="004F2F5B" w:rsidRDefault="0031572D">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14:paraId="75B0B089" w14:textId="77777777" w:rsidR="004F2F5B" w:rsidRDefault="004F2F5B">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4F2F5B" w14:paraId="2318953D" w14:textId="77777777">
        <w:trPr>
          <w:cantSplit/>
          <w:trHeight w:val="272"/>
          <w:jc w:val="center"/>
        </w:trPr>
        <w:tc>
          <w:tcPr>
            <w:tcW w:w="1312" w:type="dxa"/>
            <w:vMerge w:val="restart"/>
            <w:vAlign w:val="center"/>
          </w:tcPr>
          <w:p w14:paraId="16715CA0" w14:textId="77777777" w:rsidR="004F2F5B" w:rsidRDefault="0031572D">
            <w:pPr>
              <w:jc w:val="right"/>
              <w:rPr>
                <w:sz w:val="28"/>
                <w:szCs w:val="28"/>
              </w:rPr>
            </w:pPr>
            <w:r>
              <w:rPr>
                <w:bCs/>
                <w:sz w:val="28"/>
                <w:szCs w:val="28"/>
              </w:rPr>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14:paraId="15FB2C7C" w14:textId="77777777" w:rsidR="004F2F5B" w:rsidRDefault="0031572D">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14:paraId="5FE65A07" w14:textId="77777777" w:rsidR="004F2F5B" w:rsidRDefault="0031572D">
            <w:pPr>
              <w:rPr>
                <w:sz w:val="28"/>
                <w:szCs w:val="28"/>
              </w:rPr>
            </w:pPr>
            <w:r>
              <w:rPr>
                <w:bCs/>
                <w:sz w:val="28"/>
                <w:szCs w:val="28"/>
              </w:rPr>
              <w:t>* 100</w:t>
            </w:r>
          </w:p>
        </w:tc>
      </w:tr>
      <w:tr w:rsidR="004F2F5B" w14:paraId="0394DAB7" w14:textId="77777777">
        <w:trPr>
          <w:cantSplit/>
          <w:trHeight w:val="161"/>
          <w:jc w:val="center"/>
        </w:trPr>
        <w:tc>
          <w:tcPr>
            <w:tcW w:w="1312" w:type="dxa"/>
            <w:vMerge/>
          </w:tcPr>
          <w:p w14:paraId="0121FEB6" w14:textId="77777777" w:rsidR="004F2F5B" w:rsidRDefault="004F2F5B">
            <w:pPr>
              <w:ind w:firstLine="709"/>
              <w:rPr>
                <w:sz w:val="28"/>
                <w:szCs w:val="28"/>
              </w:rPr>
            </w:pPr>
          </w:p>
        </w:tc>
        <w:tc>
          <w:tcPr>
            <w:tcW w:w="1079" w:type="dxa"/>
            <w:tcBorders>
              <w:top w:val="single" w:sz="4" w:space="0" w:color="auto"/>
            </w:tcBorders>
          </w:tcPr>
          <w:p w14:paraId="10352C6A" w14:textId="77777777" w:rsidR="004F2F5B" w:rsidRDefault="0031572D">
            <w:pPr>
              <w:ind w:firstLine="108"/>
              <w:jc w:val="center"/>
              <w:rPr>
                <w:sz w:val="28"/>
                <w:szCs w:val="28"/>
              </w:rPr>
            </w:pPr>
            <w:r>
              <w:rPr>
                <w:sz w:val="28"/>
                <w:szCs w:val="28"/>
              </w:rPr>
              <w:t>Ц</w:t>
            </w:r>
            <w:r>
              <w:rPr>
                <w:sz w:val="28"/>
                <w:szCs w:val="28"/>
                <w:vertAlign w:val="subscript"/>
              </w:rPr>
              <w:t xml:space="preserve"> </w:t>
            </w:r>
            <w:r>
              <w:rPr>
                <w:sz w:val="28"/>
                <w:szCs w:val="28"/>
                <w:vertAlign w:val="subscript"/>
                <w:lang w:val="en-US"/>
              </w:rPr>
              <w:t>i</w:t>
            </w:r>
          </w:p>
        </w:tc>
        <w:tc>
          <w:tcPr>
            <w:tcW w:w="1044" w:type="dxa"/>
            <w:vMerge/>
          </w:tcPr>
          <w:p w14:paraId="62F59CFF" w14:textId="77777777" w:rsidR="004F2F5B" w:rsidRDefault="004F2F5B">
            <w:pPr>
              <w:ind w:firstLine="709"/>
              <w:rPr>
                <w:sz w:val="28"/>
                <w:szCs w:val="28"/>
              </w:rPr>
            </w:pPr>
          </w:p>
        </w:tc>
      </w:tr>
    </w:tbl>
    <w:p w14:paraId="009741DA" w14:textId="77777777" w:rsidR="004F2F5B" w:rsidRDefault="004F2F5B">
      <w:pPr>
        <w:ind w:right="153" w:firstLine="709"/>
        <w:jc w:val="center"/>
        <w:rPr>
          <w:bCs/>
          <w:sz w:val="28"/>
          <w:szCs w:val="28"/>
        </w:rPr>
      </w:pPr>
    </w:p>
    <w:p w14:paraId="45C5F17B" w14:textId="77777777" w:rsidR="004F2F5B" w:rsidRDefault="0031572D">
      <w:pPr>
        <w:pStyle w:val="af4"/>
        <w:tabs>
          <w:tab w:val="left" w:pos="0"/>
          <w:tab w:val="left" w:pos="1062"/>
          <w:tab w:val="left" w:pos="1985"/>
          <w:tab w:val="left" w:pos="2268"/>
        </w:tabs>
        <w:spacing w:before="0" w:beforeAutospacing="0" w:after="0" w:afterAutospacing="0"/>
        <w:ind w:firstLine="709"/>
        <w:jc w:val="both"/>
        <w:rPr>
          <w:sz w:val="28"/>
          <w:szCs w:val="28"/>
        </w:rPr>
      </w:pPr>
      <w:r>
        <w:rPr>
          <w:sz w:val="28"/>
          <w:szCs w:val="28"/>
        </w:rPr>
        <w:t>где:  </w:t>
      </w:r>
      <w:r>
        <w:rPr>
          <w:bCs/>
          <w:sz w:val="28"/>
          <w:szCs w:val="28"/>
        </w:rPr>
        <w:t>БЦ</w:t>
      </w:r>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r>
        <w:rPr>
          <w:sz w:val="28"/>
          <w:szCs w:val="28"/>
          <w:lang w:val="en-US"/>
        </w:rPr>
        <w:t>i</w:t>
      </w:r>
      <w:r>
        <w:rPr>
          <w:sz w:val="28"/>
          <w:szCs w:val="28"/>
        </w:rPr>
        <w:t>-го участника закупки, баллы,</w:t>
      </w:r>
    </w:p>
    <w:p w14:paraId="55CDD8BF" w14:textId="77777777" w:rsidR="004F2F5B" w:rsidRDefault="0031572D">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r>
        <w:rPr>
          <w:sz w:val="28"/>
          <w:szCs w:val="28"/>
          <w:lang w:val="en-US"/>
        </w:rPr>
        <w:t>i</w:t>
      </w:r>
      <w:r>
        <w:rPr>
          <w:sz w:val="28"/>
          <w:szCs w:val="28"/>
        </w:rPr>
        <w:t>-го участника закупки, тенге с НДС,</w:t>
      </w:r>
    </w:p>
    <w:p w14:paraId="5500ED41" w14:textId="77777777" w:rsidR="004F2F5B" w:rsidRDefault="0031572D">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lastRenderedPageBreak/>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из представленных допущенными участниками закупки предложений, тенге с НДС.</w:t>
      </w:r>
    </w:p>
    <w:p w14:paraId="1F9AB699" w14:textId="77777777" w:rsidR="004F2F5B" w:rsidRDefault="004F2F5B">
      <w:pPr>
        <w:ind w:right="153" w:firstLine="709"/>
        <w:jc w:val="center"/>
        <w:rPr>
          <w:sz w:val="28"/>
          <w:szCs w:val="28"/>
        </w:rPr>
      </w:pPr>
    </w:p>
    <w:p w14:paraId="0D5BD936" w14:textId="77777777" w:rsidR="004F2F5B" w:rsidRDefault="004F2F5B">
      <w:pPr>
        <w:ind w:right="153" w:firstLine="709"/>
        <w:jc w:val="center"/>
        <w:rPr>
          <w:sz w:val="28"/>
          <w:szCs w:val="28"/>
        </w:rPr>
      </w:pPr>
    </w:p>
    <w:p w14:paraId="17A8A6FD" w14:textId="77777777" w:rsidR="004F2F5B" w:rsidRDefault="0031572D">
      <w:pPr>
        <w:ind w:right="153" w:firstLine="636"/>
        <w:jc w:val="center"/>
        <w:rPr>
          <w:b/>
          <w:bCs/>
          <w:sz w:val="28"/>
          <w:szCs w:val="28"/>
        </w:rPr>
      </w:pPr>
      <w:bookmarkStart w:id="84" w:name="_Toc475435565"/>
      <w:r>
        <w:rPr>
          <w:b/>
          <w:bCs/>
          <w:sz w:val="28"/>
          <w:szCs w:val="28"/>
        </w:rPr>
        <w:t>Оценка по критерию «качество технического предложения»</w:t>
      </w:r>
      <w:bookmarkEnd w:id="84"/>
    </w:p>
    <w:p w14:paraId="3C1AFE7E" w14:textId="77777777" w:rsidR="004F2F5B" w:rsidRDefault="004F2F5B">
      <w:pPr>
        <w:ind w:right="153" w:firstLine="636"/>
        <w:jc w:val="center"/>
        <w:rPr>
          <w:b/>
          <w:bCs/>
          <w:sz w:val="28"/>
          <w:szCs w:val="28"/>
        </w:rPr>
      </w:pPr>
    </w:p>
    <w:p w14:paraId="72A205A8" w14:textId="77777777" w:rsidR="004F2F5B" w:rsidRDefault="0031572D">
      <w:pPr>
        <w:ind w:left="-709" w:firstLine="709"/>
        <w:jc w:val="both"/>
        <w:rPr>
          <w:sz w:val="28"/>
          <w:szCs w:val="28"/>
        </w:rPr>
      </w:pPr>
      <w:r>
        <w:rPr>
          <w:sz w:val="28"/>
          <w:szCs w:val="28"/>
        </w:rPr>
        <w:t>Критерий БТ</w:t>
      </w:r>
      <w:r>
        <w:rPr>
          <w:sz w:val="28"/>
          <w:szCs w:val="28"/>
          <w:vertAlign w:val="subscript"/>
        </w:rPr>
        <w:t>i</w:t>
      </w:r>
      <w:r>
        <w:rPr>
          <w:bCs/>
          <w:sz w:val="28"/>
          <w:szCs w:val="28"/>
        </w:rPr>
        <w:t xml:space="preserve"> </w:t>
      </w:r>
      <w:r>
        <w:rPr>
          <w:sz w:val="28"/>
          <w:szCs w:val="28"/>
        </w:rPr>
        <w:t>оценивается членами закупочной комиссии, на основании экспертных заключений, исходя из степени превышения качества технического предложения над соответствующими характеристиками, указанными в настоящей документации.</w:t>
      </w:r>
    </w:p>
    <w:p w14:paraId="4CBFEEB9" w14:textId="77777777" w:rsidR="004F2F5B" w:rsidRDefault="0031572D">
      <w:pPr>
        <w:ind w:left="-709" w:firstLine="709"/>
        <w:jc w:val="both"/>
        <w:rPr>
          <w:sz w:val="28"/>
          <w:szCs w:val="28"/>
        </w:rPr>
      </w:pPr>
      <w:r>
        <w:rPr>
          <w:sz w:val="28"/>
          <w:szCs w:val="28"/>
        </w:rPr>
        <w:t>Итоговая оценка по указанному критерию для каждой заявки на участие в запросе предложений вычисляется путем суммирования всех конечных оценок по каждому из параметров, присвоенных данной заявке.</w:t>
      </w:r>
    </w:p>
    <w:p w14:paraId="7A36103C" w14:textId="77777777" w:rsidR="004F2F5B" w:rsidRDefault="0031572D">
      <w:pPr>
        <w:ind w:left="-709" w:firstLine="709"/>
        <w:jc w:val="both"/>
        <w:rPr>
          <w:sz w:val="28"/>
          <w:szCs w:val="28"/>
        </w:rPr>
      </w:pPr>
      <w:r>
        <w:rPr>
          <w:sz w:val="28"/>
          <w:szCs w:val="28"/>
        </w:rPr>
        <w:t>При оценке по данному 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запросе предложений материалов.</w:t>
      </w:r>
    </w:p>
    <w:p w14:paraId="0719D69F" w14:textId="77777777" w:rsidR="004F2F5B" w:rsidRDefault="0031572D">
      <w:pPr>
        <w:ind w:left="-709" w:firstLine="709"/>
        <w:rPr>
          <w:sz w:val="28"/>
          <w:szCs w:val="28"/>
        </w:rPr>
      </w:pPr>
      <w:r>
        <w:rPr>
          <w:sz w:val="28"/>
          <w:szCs w:val="28"/>
        </w:rPr>
        <w:t>БТ</w:t>
      </w:r>
      <w:r>
        <w:rPr>
          <w:sz w:val="28"/>
          <w:szCs w:val="28"/>
          <w:vertAlign w:val="subscript"/>
        </w:rPr>
        <w:t>i</w:t>
      </w:r>
      <w:r>
        <w:rPr>
          <w:sz w:val="28"/>
          <w:szCs w:val="28"/>
        </w:rPr>
        <w:t>= БКс</w:t>
      </w:r>
      <w:r>
        <w:rPr>
          <w:sz w:val="28"/>
          <w:szCs w:val="28"/>
          <w:vertAlign w:val="subscript"/>
          <w:lang w:val="en-US"/>
        </w:rPr>
        <w:t>i</w:t>
      </w:r>
      <w:r>
        <w:rPr>
          <w:sz w:val="28"/>
          <w:szCs w:val="28"/>
        </w:rPr>
        <w:t xml:space="preserve">; </w:t>
      </w:r>
    </w:p>
    <w:p w14:paraId="054B38F4" w14:textId="77777777" w:rsidR="004F2F5B" w:rsidRDefault="004F2F5B">
      <w:pPr>
        <w:ind w:left="-709" w:firstLine="709"/>
        <w:rPr>
          <w:sz w:val="28"/>
          <w:szCs w:val="28"/>
          <w:vertAlign w:val="subscript"/>
        </w:rPr>
      </w:pPr>
    </w:p>
    <w:tbl>
      <w:tblPr>
        <w:tblStyle w:val="1a"/>
        <w:tblW w:w="10739" w:type="dxa"/>
        <w:tblInd w:w="-601" w:type="dxa"/>
        <w:tblLayout w:type="fixed"/>
        <w:tblLook w:val="04A0" w:firstRow="1" w:lastRow="0" w:firstColumn="1" w:lastColumn="0" w:noHBand="0" w:noVBand="1"/>
      </w:tblPr>
      <w:tblGrid>
        <w:gridCol w:w="1135"/>
        <w:gridCol w:w="2835"/>
        <w:gridCol w:w="6769"/>
      </w:tblGrid>
      <w:tr w:rsidR="004F2F5B" w14:paraId="0F20DC8B" w14:textId="77777777">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49C0B" w14:textId="77777777" w:rsidR="004F2F5B" w:rsidRDefault="0031572D">
            <w:pPr>
              <w:spacing w:before="120" w:after="120"/>
              <w:jc w:val="center"/>
              <w:rPr>
                <w:b/>
              </w:rPr>
            </w:pPr>
            <w:r>
              <w:rPr>
                <w:b/>
              </w:rPr>
              <w:t>Параметр оценки</w:t>
            </w:r>
          </w:p>
        </w:tc>
        <w:tc>
          <w:tcPr>
            <w:tcW w:w="6769"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4731CB3" w14:textId="77777777" w:rsidR="004F2F5B" w:rsidRDefault="0031572D">
            <w:pPr>
              <w:spacing w:before="120" w:after="120"/>
              <w:jc w:val="center"/>
              <w:rPr>
                <w:b/>
              </w:rPr>
            </w:pPr>
            <w:r>
              <w:rPr>
                <w:b/>
              </w:rPr>
              <w:t>Баллы, порядок оценки</w:t>
            </w:r>
          </w:p>
        </w:tc>
      </w:tr>
      <w:tr w:rsidR="004F2F5B" w14:paraId="50F5A6C3" w14:textId="77777777">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967FB" w14:textId="77777777" w:rsidR="004F2F5B" w:rsidRDefault="0031572D">
            <w:pPr>
              <w:spacing w:before="120" w:after="120"/>
              <w:jc w:val="center"/>
              <w:rPr>
                <w:b/>
                <w:sz w:val="20"/>
                <w:szCs w:val="20"/>
              </w:rPr>
            </w:pPr>
            <w:r>
              <w:rPr>
                <w:b/>
                <w:sz w:val="20"/>
                <w:szCs w:val="20"/>
              </w:rPr>
              <w:t xml:space="preserve">Наимено-вание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6FDD2" w14:textId="77777777" w:rsidR="004F2F5B" w:rsidRDefault="0031572D">
            <w:pPr>
              <w:spacing w:before="120" w:after="120"/>
              <w:ind w:left="-108"/>
              <w:jc w:val="center"/>
              <w:rPr>
                <w:b/>
                <w:sz w:val="20"/>
                <w:szCs w:val="20"/>
              </w:rPr>
            </w:pPr>
            <w:r>
              <w:rPr>
                <w:b/>
                <w:sz w:val="20"/>
                <w:szCs w:val="20"/>
              </w:rPr>
              <w:t>Описание</w:t>
            </w:r>
          </w:p>
        </w:tc>
        <w:tc>
          <w:tcPr>
            <w:tcW w:w="6769" w:type="dxa"/>
            <w:vMerge/>
            <w:tcBorders>
              <w:left w:val="single" w:sz="4" w:space="0" w:color="auto"/>
              <w:bottom w:val="single" w:sz="4" w:space="0" w:color="auto"/>
              <w:right w:val="single" w:sz="4" w:space="0" w:color="auto"/>
            </w:tcBorders>
            <w:shd w:val="clear" w:color="auto" w:fill="D9D9D9" w:themeFill="background1" w:themeFillShade="D9"/>
          </w:tcPr>
          <w:p w14:paraId="13D44206" w14:textId="77777777" w:rsidR="004F2F5B" w:rsidRDefault="004F2F5B">
            <w:pPr>
              <w:spacing w:before="120" w:after="120"/>
              <w:jc w:val="center"/>
              <w:rPr>
                <w:b/>
                <w:sz w:val="20"/>
                <w:szCs w:val="20"/>
              </w:rPr>
            </w:pPr>
          </w:p>
        </w:tc>
      </w:tr>
      <w:tr w:rsidR="004F2F5B" w14:paraId="4A8FB1C8" w14:textId="77777777">
        <w:trPr>
          <w:trHeight w:val="1124"/>
        </w:trPr>
        <w:tc>
          <w:tcPr>
            <w:tcW w:w="1135" w:type="dxa"/>
            <w:tcBorders>
              <w:top w:val="single" w:sz="4" w:space="0" w:color="auto"/>
              <w:left w:val="single" w:sz="4" w:space="0" w:color="auto"/>
              <w:bottom w:val="single" w:sz="4" w:space="0" w:color="auto"/>
              <w:right w:val="single" w:sz="4" w:space="0" w:color="auto"/>
            </w:tcBorders>
          </w:tcPr>
          <w:p w14:paraId="7B0B64B9" w14:textId="77777777" w:rsidR="004F2F5B" w:rsidRDefault="0031572D">
            <w:pPr>
              <w:rPr>
                <w:sz w:val="28"/>
                <w:szCs w:val="28"/>
              </w:rPr>
            </w:pPr>
            <w:r>
              <w:rPr>
                <w:sz w:val="28"/>
                <w:szCs w:val="28"/>
              </w:rPr>
              <w:t>БКс</w:t>
            </w:r>
            <w:r>
              <w:rPr>
                <w:sz w:val="28"/>
                <w:szCs w:val="28"/>
                <w:vertAlign w:val="subscript"/>
                <w:lang w:val="en-US"/>
              </w:rPr>
              <w:t>i</w:t>
            </w:r>
          </w:p>
        </w:tc>
        <w:tc>
          <w:tcPr>
            <w:tcW w:w="2835" w:type="dxa"/>
            <w:tcBorders>
              <w:top w:val="single" w:sz="4" w:space="0" w:color="auto"/>
              <w:left w:val="single" w:sz="4" w:space="0" w:color="auto"/>
              <w:bottom w:val="single" w:sz="4" w:space="0" w:color="auto"/>
              <w:right w:val="single" w:sz="4" w:space="0" w:color="auto"/>
            </w:tcBorders>
          </w:tcPr>
          <w:p w14:paraId="7F23FDE5" w14:textId="77777777" w:rsidR="004F2F5B" w:rsidRDefault="0031572D">
            <w:pPr>
              <w:ind w:right="6"/>
              <w:contextualSpacing/>
              <w:jc w:val="both"/>
            </w:pPr>
            <w:r>
              <w:t>Право собственности на передаваемые помещения</w:t>
            </w:r>
          </w:p>
          <w:p w14:paraId="22D04197" w14:textId="77777777" w:rsidR="004F2F5B" w:rsidRDefault="004F2F5B">
            <w:pPr>
              <w:widowControl w:val="0"/>
              <w:autoSpaceDE w:val="0"/>
              <w:autoSpaceDN w:val="0"/>
              <w:adjustRightInd w:val="0"/>
              <w:jc w:val="both"/>
              <w:rPr>
                <w:rFonts w:ascii="Times New Roman CYR" w:hAnsi="Times New Roman CYR" w:cs="Times New Roman CYR"/>
              </w:rPr>
            </w:pPr>
          </w:p>
        </w:tc>
        <w:tc>
          <w:tcPr>
            <w:tcW w:w="6769" w:type="dxa"/>
            <w:tcBorders>
              <w:top w:val="single" w:sz="4" w:space="0" w:color="auto"/>
              <w:left w:val="single" w:sz="4" w:space="0" w:color="auto"/>
              <w:bottom w:val="single" w:sz="4" w:space="0" w:color="auto"/>
              <w:right w:val="single" w:sz="4" w:space="0" w:color="auto"/>
            </w:tcBorders>
          </w:tcPr>
          <w:p w14:paraId="2A70FA06" w14:textId="77777777" w:rsidR="004F2F5B" w:rsidRDefault="0031572D">
            <w:pPr>
              <w:ind w:right="6"/>
              <w:contextualSpacing/>
              <w:jc w:val="both"/>
            </w:pPr>
            <w:r>
              <w:t>Участник запроса предложений является собственником передаваемых в аренду помещений – 100 баллов.</w:t>
            </w:r>
          </w:p>
          <w:p w14:paraId="4B348C8C" w14:textId="77777777" w:rsidR="004F2F5B" w:rsidRDefault="004F2F5B">
            <w:pPr>
              <w:ind w:right="6"/>
              <w:contextualSpacing/>
              <w:jc w:val="both"/>
            </w:pPr>
          </w:p>
          <w:p w14:paraId="3A00C4EE" w14:textId="77777777" w:rsidR="004F2F5B" w:rsidRDefault="0031572D">
            <w:pPr>
              <w:rPr>
                <w:i/>
                <w:color w:val="000000"/>
              </w:rPr>
            </w:pPr>
            <w:r>
              <w:t>Участник передает помещения в субаренду – 0 баллов.</w:t>
            </w:r>
          </w:p>
        </w:tc>
      </w:tr>
    </w:tbl>
    <w:p w14:paraId="05A41EE6" w14:textId="77777777" w:rsidR="004F2F5B" w:rsidRDefault="004F2F5B">
      <w:pPr>
        <w:widowControl w:val="0"/>
        <w:shd w:val="clear" w:color="auto" w:fill="FFFFFF"/>
        <w:tabs>
          <w:tab w:val="left" w:pos="1418"/>
        </w:tabs>
        <w:jc w:val="both"/>
        <w:rPr>
          <w:sz w:val="28"/>
          <w:szCs w:val="28"/>
        </w:rPr>
      </w:pPr>
    </w:p>
    <w:p w14:paraId="04421DD9" w14:textId="77777777" w:rsidR="004F2F5B" w:rsidRDefault="0031572D">
      <w:pPr>
        <w:pStyle w:val="10"/>
        <w:numPr>
          <w:ilvl w:val="1"/>
          <w:numId w:val="17"/>
        </w:numPr>
        <w:spacing w:before="120" w:after="120"/>
        <w:ind w:left="0" w:firstLine="709"/>
        <w:jc w:val="both"/>
        <w:rPr>
          <w:bCs/>
          <w:sz w:val="28"/>
          <w:szCs w:val="28"/>
        </w:rPr>
      </w:pPr>
      <w:bookmarkStart w:id="85" w:name="_Toc20844145"/>
      <w:bookmarkStart w:id="86" w:name="_Toc88662441"/>
      <w:r>
        <w:rPr>
          <w:bCs/>
          <w:sz w:val="28"/>
          <w:szCs w:val="28"/>
        </w:rPr>
        <w:t>Порядок определения Итогового рейтинга заявки</w:t>
      </w:r>
      <w:bookmarkEnd w:id="85"/>
      <w:bookmarkEnd w:id="86"/>
    </w:p>
    <w:p w14:paraId="777FBB76"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(Final application rating (</w:t>
      </w:r>
      <w:r>
        <w:rPr>
          <w:bCs/>
          <w:sz w:val="28"/>
          <w:szCs w:val="28"/>
          <w:lang w:val="en-US"/>
        </w:rPr>
        <w:t>FAR</w:t>
      </w:r>
      <w:r>
        <w:rPr>
          <w:bCs/>
          <w:sz w:val="28"/>
          <w:szCs w:val="28"/>
        </w:rPr>
        <w:t xml:space="preserve">)) определяется по формуле: </w:t>
      </w:r>
    </w:p>
    <w:p w14:paraId="7A478F75"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R</w:t>
      </w:r>
      <w:r>
        <w:rPr>
          <w:bCs/>
          <w:sz w:val="28"/>
          <w:szCs w:val="28"/>
          <w:vertAlign w:val="subscript"/>
          <w:lang w:val="en-US"/>
        </w:rPr>
        <w:t>i</w:t>
      </w:r>
      <w:r>
        <w:rPr>
          <w:bCs/>
          <w:sz w:val="28"/>
          <w:szCs w:val="28"/>
          <w:lang w:val="en-US"/>
        </w:rPr>
        <w:t xml:space="preserve"> – BR</w:t>
      </w:r>
      <w:r>
        <w:rPr>
          <w:bCs/>
          <w:sz w:val="28"/>
          <w:szCs w:val="28"/>
          <w:vertAlign w:val="subscript"/>
          <w:lang w:val="en-US"/>
        </w:rPr>
        <w:t>i</w:t>
      </w:r>
    </w:p>
    <w:p w14:paraId="2657636E" w14:textId="77777777" w:rsidR="004F2F5B" w:rsidRDefault="0031572D">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14:paraId="018E4A68" w14:textId="77777777" w:rsidR="004F2F5B" w:rsidRDefault="0031572D">
      <w:pPr>
        <w:pStyle w:val="af4"/>
        <w:spacing w:before="0" w:beforeAutospacing="0" w:after="0" w:afterAutospacing="0"/>
        <w:ind w:firstLine="709"/>
        <w:jc w:val="both"/>
        <w:rPr>
          <w:bCs/>
          <w:sz w:val="28"/>
          <w:szCs w:val="28"/>
        </w:rPr>
      </w:pPr>
      <w:r>
        <w:rPr>
          <w:sz w:val="28"/>
          <w:szCs w:val="28"/>
          <w:lang w:val="en-US"/>
        </w:rPr>
        <w:t>FAR</w:t>
      </w:r>
      <w:r>
        <w:rPr>
          <w:bCs/>
          <w:sz w:val="28"/>
          <w:szCs w:val="28"/>
          <w:vertAlign w:val="subscript"/>
          <w:lang w:val="en-US"/>
        </w:rPr>
        <w:t>i</w:t>
      </w:r>
      <w:r>
        <w:rPr>
          <w:bCs/>
          <w:sz w:val="28"/>
          <w:szCs w:val="28"/>
        </w:rPr>
        <w:t xml:space="preserve"> – Итоговый рейтинг заявки в баллах i-го участника закупки</w:t>
      </w:r>
    </w:p>
    <w:p w14:paraId="4AC92A48" w14:textId="77777777" w:rsidR="004F2F5B" w:rsidRDefault="0031572D">
      <w:pPr>
        <w:pStyle w:val="af4"/>
        <w:spacing w:before="0" w:beforeAutospacing="0" w:after="0" w:afterAutospacing="0"/>
        <w:ind w:firstLine="709"/>
        <w:jc w:val="both"/>
        <w:rPr>
          <w:bCs/>
          <w:sz w:val="28"/>
          <w:szCs w:val="28"/>
        </w:rPr>
      </w:pPr>
      <w:r>
        <w:rPr>
          <w:bCs/>
          <w:sz w:val="28"/>
          <w:szCs w:val="28"/>
          <w:lang w:val="en-US"/>
        </w:rPr>
        <w:t>R</w:t>
      </w:r>
      <w:r>
        <w:rPr>
          <w:bCs/>
          <w:sz w:val="28"/>
          <w:szCs w:val="28"/>
          <w:vertAlign w:val="subscript"/>
          <w:lang w:val="en-US"/>
        </w:rPr>
        <w:t>i</w:t>
      </w:r>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i-го участника закупки</w:t>
      </w:r>
    </w:p>
    <w:p w14:paraId="2267F655" w14:textId="77777777" w:rsidR="004F2F5B" w:rsidRDefault="0031572D">
      <w:pPr>
        <w:pStyle w:val="af4"/>
        <w:spacing w:before="0" w:beforeAutospacing="0" w:after="0" w:afterAutospacing="0"/>
        <w:ind w:firstLine="709"/>
        <w:jc w:val="both"/>
        <w:rPr>
          <w:bCs/>
          <w:sz w:val="28"/>
          <w:szCs w:val="28"/>
        </w:rPr>
      </w:pPr>
      <w:r>
        <w:rPr>
          <w:bCs/>
          <w:sz w:val="28"/>
          <w:szCs w:val="28"/>
          <w:lang w:val="en-US"/>
        </w:rPr>
        <w:t>BR</w:t>
      </w:r>
      <w:r>
        <w:rPr>
          <w:bCs/>
          <w:sz w:val="28"/>
          <w:szCs w:val="28"/>
          <w:vertAlign w:val="subscript"/>
          <w:lang w:val="en-US"/>
        </w:rPr>
        <w:t>i</w:t>
      </w:r>
      <w:r>
        <w:rPr>
          <w:bCs/>
          <w:sz w:val="28"/>
          <w:szCs w:val="28"/>
        </w:rPr>
        <w:t xml:space="preserve"> – значение деловой репутации в баллах i-го участника закупки, рассчитанное по формуле: </w:t>
      </w:r>
    </w:p>
    <w:p w14:paraId="0961E895" w14:textId="77777777" w:rsidR="004F2F5B" w:rsidRDefault="004F2F5B">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4F2F5B" w14:paraId="49A40258" w14:textId="77777777">
        <w:trPr>
          <w:jc w:val="center"/>
        </w:trPr>
        <w:tc>
          <w:tcPr>
            <w:tcW w:w="8656" w:type="dxa"/>
          </w:tcPr>
          <w:p w14:paraId="0C245D78" w14:textId="77777777" w:rsidR="004F2F5B" w:rsidRDefault="0031572D">
            <w:pPr>
              <w:spacing w:before="60" w:after="60"/>
              <w:ind w:firstLine="709"/>
              <w:jc w:val="center"/>
            </w:pPr>
            <w:r>
              <w:rPr>
                <w:bCs/>
              </w:rPr>
              <w:t>Значение деловой репутации (</w:t>
            </w:r>
            <w:r>
              <w:rPr>
                <w:bCs/>
                <w:lang w:val="en-US"/>
              </w:rPr>
              <w:t>B</w:t>
            </w:r>
            <w:r>
              <w:rPr>
                <w:bCs/>
              </w:rPr>
              <w:t>usiness reputation (</w:t>
            </w:r>
            <w:r>
              <w:rPr>
                <w:bCs/>
                <w:lang w:val="en-US"/>
              </w:rPr>
              <w:t>BR</w:t>
            </w:r>
            <w:r>
              <w:rPr>
                <w:bCs/>
              </w:rPr>
              <w:t>))</w:t>
            </w:r>
          </w:p>
        </w:tc>
        <w:tc>
          <w:tcPr>
            <w:tcW w:w="1417" w:type="dxa"/>
          </w:tcPr>
          <w:p w14:paraId="6A22870E" w14:textId="77777777" w:rsidR="004F2F5B" w:rsidRDefault="0031572D">
            <w:pPr>
              <w:spacing w:before="60" w:after="60"/>
              <w:ind w:firstLine="34"/>
              <w:jc w:val="center"/>
            </w:pPr>
            <w:r>
              <w:t>Баллы</w:t>
            </w:r>
          </w:p>
        </w:tc>
      </w:tr>
      <w:tr w:rsidR="004F2F5B" w14:paraId="0DAFD532" w14:textId="77777777">
        <w:trPr>
          <w:jc w:val="center"/>
        </w:trPr>
        <w:tc>
          <w:tcPr>
            <w:tcW w:w="8656" w:type="dxa"/>
            <w:vAlign w:val="center"/>
          </w:tcPr>
          <w:p w14:paraId="33FAD724" w14:textId="77777777" w:rsidR="004F2F5B" w:rsidRDefault="0031572D">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14:paraId="391C4C81" w14:textId="77777777" w:rsidR="004F2F5B" w:rsidRDefault="0031572D">
            <w:pPr>
              <w:spacing w:before="60" w:after="60"/>
              <w:jc w:val="center"/>
            </w:pPr>
            <w:r>
              <w:t xml:space="preserve">0 </w:t>
            </w:r>
          </w:p>
        </w:tc>
      </w:tr>
      <w:tr w:rsidR="004F2F5B" w14:paraId="510EAD5D"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4F2F5B" w14:paraId="343B648C" w14:textId="77777777">
              <w:trPr>
                <w:cantSplit/>
                <w:trHeight w:val="243"/>
                <w:jc w:val="center"/>
              </w:trPr>
              <w:tc>
                <w:tcPr>
                  <w:tcW w:w="931" w:type="dxa"/>
                  <w:vMerge w:val="restart"/>
                  <w:vAlign w:val="center"/>
                </w:tcPr>
                <w:p w14:paraId="2D929AF5" w14:textId="77777777" w:rsidR="004F2F5B" w:rsidRDefault="0031572D">
                  <w:pPr>
                    <w:pStyle w:val="af4"/>
                    <w:spacing w:before="120" w:beforeAutospacing="0"/>
                    <w:jc w:val="center"/>
                    <w:rPr>
                      <w:lang w:val="en-US"/>
                    </w:rPr>
                  </w:pPr>
                  <w:r>
                    <w:rPr>
                      <w:bCs/>
                      <w:lang w:val="en-US"/>
                    </w:rPr>
                    <w:lastRenderedPageBreak/>
                    <w:t>BR</w:t>
                  </w:r>
                  <w:r>
                    <w:rPr>
                      <w:vertAlign w:val="subscript"/>
                      <w:lang w:val="en-US"/>
                    </w:rPr>
                    <w:t>i</w:t>
                  </w:r>
                </w:p>
              </w:tc>
              <w:tc>
                <w:tcPr>
                  <w:tcW w:w="609" w:type="dxa"/>
                  <w:vMerge w:val="restart"/>
                  <w:vAlign w:val="center"/>
                </w:tcPr>
                <w:p w14:paraId="6C4F80E4" w14:textId="77777777" w:rsidR="004F2F5B" w:rsidRDefault="0031572D">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4110AD81" w14:textId="77777777" w:rsidR="004F2F5B" w:rsidRDefault="0031572D">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37DCFF50" w14:textId="77777777" w:rsidR="004F2F5B" w:rsidRDefault="0031572D">
                  <w:pPr>
                    <w:pStyle w:val="af4"/>
                    <w:spacing w:before="120" w:beforeAutospacing="0"/>
                    <w:jc w:val="center"/>
                  </w:pPr>
                  <w:r>
                    <w:rPr>
                      <w:bCs/>
                    </w:rPr>
                    <w:t>* 5</w:t>
                  </w:r>
                </w:p>
              </w:tc>
            </w:tr>
            <w:tr w:rsidR="004F2F5B" w14:paraId="4E1DD778" w14:textId="77777777">
              <w:trPr>
                <w:cantSplit/>
                <w:jc w:val="center"/>
              </w:trPr>
              <w:tc>
                <w:tcPr>
                  <w:tcW w:w="931" w:type="dxa"/>
                  <w:vMerge/>
                </w:tcPr>
                <w:p w14:paraId="658D2972" w14:textId="77777777" w:rsidR="004F2F5B" w:rsidRDefault="004F2F5B">
                  <w:pPr>
                    <w:pStyle w:val="af4"/>
                    <w:ind w:firstLine="709"/>
                    <w:jc w:val="both"/>
                    <w:rPr>
                      <w:sz w:val="22"/>
                      <w:szCs w:val="22"/>
                    </w:rPr>
                  </w:pPr>
                </w:p>
              </w:tc>
              <w:tc>
                <w:tcPr>
                  <w:tcW w:w="609" w:type="dxa"/>
                  <w:vMerge/>
                </w:tcPr>
                <w:p w14:paraId="737BEB67" w14:textId="77777777" w:rsidR="004F2F5B" w:rsidRDefault="004F2F5B">
                  <w:pPr>
                    <w:pStyle w:val="af4"/>
                    <w:ind w:firstLine="709"/>
                    <w:jc w:val="both"/>
                    <w:rPr>
                      <w:sz w:val="22"/>
                      <w:szCs w:val="22"/>
                    </w:rPr>
                  </w:pPr>
                </w:p>
              </w:tc>
              <w:tc>
                <w:tcPr>
                  <w:tcW w:w="2565" w:type="dxa"/>
                  <w:tcBorders>
                    <w:top w:val="single" w:sz="4" w:space="0" w:color="auto"/>
                  </w:tcBorders>
                </w:tcPr>
                <w:p w14:paraId="7402CB52" w14:textId="77777777" w:rsidR="004F2F5B" w:rsidRDefault="0031572D">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2A3F0133" w14:textId="77777777" w:rsidR="004F2F5B" w:rsidRDefault="004F2F5B">
                  <w:pPr>
                    <w:pStyle w:val="af4"/>
                    <w:ind w:firstLine="709"/>
                    <w:jc w:val="both"/>
                    <w:rPr>
                      <w:sz w:val="22"/>
                      <w:szCs w:val="22"/>
                    </w:rPr>
                  </w:pPr>
                </w:p>
              </w:tc>
            </w:tr>
          </w:tbl>
          <w:p w14:paraId="69DFFD8B" w14:textId="77777777" w:rsidR="004F2F5B" w:rsidRDefault="004F2F5B">
            <w:pPr>
              <w:ind w:firstLine="709"/>
              <w:jc w:val="center"/>
              <w:rPr>
                <w:sz w:val="22"/>
                <w:szCs w:val="22"/>
              </w:rPr>
            </w:pPr>
          </w:p>
        </w:tc>
      </w:tr>
      <w:tr w:rsidR="004F2F5B" w14:paraId="5F377BE4" w14:textId="77777777">
        <w:trPr>
          <w:trHeight w:val="409"/>
          <w:jc w:val="center"/>
        </w:trPr>
        <w:tc>
          <w:tcPr>
            <w:tcW w:w="8656" w:type="dxa"/>
          </w:tcPr>
          <w:p w14:paraId="3B1DA9E5" w14:textId="77777777" w:rsidR="004F2F5B" w:rsidRDefault="0031572D">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7C0B7940" w14:textId="77777777" w:rsidR="004F2F5B" w:rsidRDefault="0031572D">
            <w:pPr>
              <w:spacing w:before="60" w:after="60"/>
              <w:jc w:val="center"/>
            </w:pPr>
            <w:r>
              <w:t>5</w:t>
            </w:r>
          </w:p>
        </w:tc>
      </w:tr>
    </w:tbl>
    <w:p w14:paraId="6E98CC8A" w14:textId="77777777" w:rsidR="004F2F5B" w:rsidRDefault="0031572D">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14:paraId="76EBCDDB" w14:textId="77777777" w:rsidR="004F2F5B" w:rsidRDefault="0031572D">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i-го участника закупки на Официальном сайте рейтинга деловой репутации на дату открытия доступа к заявкам (вскрытия конвертов).</w:t>
      </w:r>
    </w:p>
    <w:p w14:paraId="4F4530FC" w14:textId="77777777" w:rsidR="004F2F5B" w:rsidRDefault="0031572D">
      <w:pPr>
        <w:ind w:right="153" w:firstLine="636"/>
        <w:jc w:val="both"/>
      </w:pPr>
      <w:r>
        <w:rPr>
          <w:sz w:val="28"/>
          <w:szCs w:val="28"/>
          <w:lang w:val="en-US"/>
        </w:rPr>
        <w:t>Re</w:t>
      </w:r>
      <w:r>
        <w:rPr>
          <w:sz w:val="28"/>
          <w:szCs w:val="28"/>
          <w:vertAlign w:val="subscript"/>
          <w:lang w:val="en-US"/>
        </w:rPr>
        <w:t>max</w:t>
      </w:r>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14:paraId="2C751914" w14:textId="77777777" w:rsidR="004F2F5B" w:rsidRDefault="004F2F5B">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234FCC77" w14:textId="77777777" w:rsidR="004F2F5B" w:rsidRDefault="0031572D">
      <w:pPr>
        <w:pStyle w:val="af4"/>
        <w:numPr>
          <w:ilvl w:val="0"/>
          <w:numId w:val="33"/>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r>
        <w:rPr>
          <w:bCs/>
          <w:sz w:val="28"/>
          <w:szCs w:val="28"/>
          <w:vertAlign w:val="subscript"/>
          <w:lang w:val="en-US"/>
        </w:rPr>
        <w:t>i</w:t>
      </w:r>
      <w:r>
        <w:rPr>
          <w:bCs/>
          <w:sz w:val="28"/>
          <w:szCs w:val="28"/>
        </w:rPr>
        <w:t xml:space="preserve"> в следующем порядке:</w:t>
      </w:r>
    </w:p>
    <w:p w14:paraId="4763AD8C"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(БОу</w:t>
      </w:r>
      <w:r>
        <w:rPr>
          <w:bCs/>
          <w:sz w:val="28"/>
          <w:szCs w:val="28"/>
          <w:vertAlign w:val="subscript"/>
        </w:rPr>
        <w:t>i</w:t>
      </w:r>
      <w:r>
        <w:rPr>
          <w:bCs/>
          <w:sz w:val="28"/>
          <w:szCs w:val="28"/>
        </w:rPr>
        <w:t>)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14:paraId="5605B62A"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4F2F5B" w14:paraId="7735DF01" w14:textId="77777777">
        <w:trPr>
          <w:tblHeader/>
        </w:trPr>
        <w:tc>
          <w:tcPr>
            <w:tcW w:w="4573" w:type="dxa"/>
            <w:shd w:val="clear" w:color="auto" w:fill="auto"/>
            <w:vAlign w:val="center"/>
          </w:tcPr>
          <w:p w14:paraId="342A4F16"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14:paraId="5628D310"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rsidR="004F2F5B" w14:paraId="4F6CFE66" w14:textId="77777777">
        <w:tc>
          <w:tcPr>
            <w:tcW w:w="4573" w:type="dxa"/>
            <w:shd w:val="clear" w:color="auto" w:fill="auto"/>
            <w:vAlign w:val="center"/>
          </w:tcPr>
          <w:p w14:paraId="68B93387"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14:paraId="23FAC026" w14:textId="77777777" w:rsidR="004F2F5B" w:rsidRDefault="0031572D">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p>
          <w:p w14:paraId="65AA402D"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rsidR="004F2F5B" w14:paraId="15992C3A" w14:textId="77777777">
        <w:trPr>
          <w:cantSplit/>
        </w:trPr>
        <w:tc>
          <w:tcPr>
            <w:tcW w:w="4573" w:type="dxa"/>
            <w:shd w:val="clear" w:color="auto" w:fill="auto"/>
            <w:vAlign w:val="center"/>
          </w:tcPr>
          <w:p w14:paraId="23687928"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14:paraId="79FCAEC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r>
              <w:rPr>
                <w:rFonts w:eastAsia="Calibri"/>
                <w:bCs/>
                <w:lang w:eastAsia="en-US"/>
              </w:rPr>
              <w:t xml:space="preserve"> / 2</w:t>
            </w:r>
          </w:p>
          <w:p w14:paraId="6DCABBF2"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4F2F5B" w14:paraId="4A370685" w14:textId="77777777">
        <w:trPr>
          <w:trHeight w:val="137"/>
        </w:trPr>
        <w:tc>
          <w:tcPr>
            <w:tcW w:w="4573" w:type="dxa"/>
            <w:shd w:val="clear" w:color="auto" w:fill="auto"/>
            <w:vAlign w:val="center"/>
          </w:tcPr>
          <w:p w14:paraId="3042638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lastRenderedPageBreak/>
              <w:t>Размер санкций, примененных к участнику закупки, составляет 10 % от НМЦ или более</w:t>
            </w:r>
          </w:p>
        </w:tc>
        <w:tc>
          <w:tcPr>
            <w:tcW w:w="5338" w:type="dxa"/>
            <w:shd w:val="clear" w:color="auto" w:fill="auto"/>
          </w:tcPr>
          <w:p w14:paraId="7DF1A75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14:paraId="3AAE426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14:paraId="3C01FBA0"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(БС</w:t>
      </w:r>
      <w:r>
        <w:rPr>
          <w:sz w:val="28"/>
          <w:szCs w:val="28"/>
          <w:vertAlign w:val="subscript"/>
        </w:rPr>
        <w:t>i</w:t>
      </w:r>
      <w:r>
        <w:rPr>
          <w:sz w:val="28"/>
          <w:szCs w:val="28"/>
        </w:rPr>
        <w:t>), полученному с учетом наличия указанных санкций (БО</w:t>
      </w:r>
      <w:r>
        <w:rPr>
          <w:sz w:val="28"/>
          <w:szCs w:val="28"/>
          <w:vertAlign w:val="subscript"/>
        </w:rPr>
        <w:t>i</w:t>
      </w:r>
      <w:r>
        <w:rPr>
          <w:sz w:val="28"/>
          <w:szCs w:val="28"/>
        </w:rPr>
        <w:t xml:space="preserve"> = БС</w:t>
      </w:r>
      <w:r>
        <w:rPr>
          <w:sz w:val="28"/>
          <w:szCs w:val="28"/>
          <w:vertAlign w:val="subscript"/>
        </w:rPr>
        <w:t>i</w:t>
      </w:r>
      <w:r>
        <w:rPr>
          <w:sz w:val="28"/>
          <w:szCs w:val="28"/>
        </w:rPr>
        <w:t>).</w:t>
      </w:r>
    </w:p>
    <w:p w14:paraId="331F04C3" w14:textId="77777777" w:rsidR="004F2F5B" w:rsidRDefault="0031572D">
      <w:r>
        <w:br w:type="page"/>
      </w:r>
    </w:p>
    <w:p w14:paraId="48068C4C" w14:textId="77777777" w:rsidR="004F2F5B" w:rsidRDefault="0031572D">
      <w:pPr>
        <w:pStyle w:val="10"/>
        <w:numPr>
          <w:ilvl w:val="0"/>
          <w:numId w:val="17"/>
        </w:numPr>
        <w:tabs>
          <w:tab w:val="left" w:pos="426"/>
        </w:tabs>
        <w:ind w:left="0" w:firstLine="0"/>
        <w:jc w:val="center"/>
        <w:rPr>
          <w:sz w:val="28"/>
          <w:szCs w:val="28"/>
        </w:rPr>
      </w:pPr>
      <w:bookmarkStart w:id="87" w:name="_Toc412098816"/>
      <w:bookmarkStart w:id="88" w:name="_Toc412098817"/>
      <w:bookmarkStart w:id="89" w:name="_Toc412098818"/>
      <w:bookmarkStart w:id="90" w:name="_Toc412098819"/>
      <w:bookmarkStart w:id="91" w:name="_Toc395190388"/>
      <w:bookmarkStart w:id="92" w:name="_Ref396487846"/>
      <w:bookmarkStart w:id="93" w:name="_Ref396489236"/>
      <w:bookmarkStart w:id="94" w:name="_Toc88662442"/>
      <w:bookmarkStart w:id="95" w:name="_Toc260130025"/>
      <w:bookmarkStart w:id="96" w:name="_Toc367283798"/>
      <w:bookmarkEnd w:id="87"/>
      <w:bookmarkEnd w:id="88"/>
      <w:bookmarkEnd w:id="89"/>
      <w:bookmarkEnd w:id="90"/>
      <w:r>
        <w:rPr>
          <w:sz w:val="28"/>
          <w:szCs w:val="28"/>
        </w:rPr>
        <w:lastRenderedPageBreak/>
        <w:t>ОБРАЗЦЫ ФОРМ ОСНОВНЫХ ДОКУМЕНТОВ</w:t>
      </w:r>
      <w:bookmarkEnd w:id="91"/>
      <w:bookmarkEnd w:id="92"/>
      <w:bookmarkEnd w:id="93"/>
      <w:bookmarkEnd w:id="94"/>
    </w:p>
    <w:p w14:paraId="3E41292F" w14:textId="77777777" w:rsidR="004F2F5B" w:rsidRDefault="004F2F5B">
      <w:pPr>
        <w:tabs>
          <w:tab w:val="left" w:pos="0"/>
        </w:tabs>
        <w:overflowPunct w:val="0"/>
        <w:autoSpaceDE w:val="0"/>
        <w:autoSpaceDN w:val="0"/>
        <w:adjustRightInd w:val="0"/>
        <w:ind w:left="709" w:right="153"/>
        <w:jc w:val="both"/>
        <w:rPr>
          <w:b/>
          <w:bCs/>
          <w:i/>
        </w:rPr>
      </w:pPr>
    </w:p>
    <w:p w14:paraId="64D5C74A" w14:textId="77777777" w:rsidR="004F2F5B" w:rsidRDefault="0031572D">
      <w:pPr>
        <w:tabs>
          <w:tab w:val="left" w:pos="0"/>
        </w:tabs>
        <w:overflowPunct w:val="0"/>
        <w:autoSpaceDE w:val="0"/>
        <w:autoSpaceDN w:val="0"/>
        <w:adjustRightInd w:val="0"/>
        <w:ind w:right="153"/>
        <w:jc w:val="both"/>
        <w:rPr>
          <w:bCs/>
          <w:iCs/>
          <w:sz w:val="28"/>
          <w:szCs w:val="28"/>
        </w:rPr>
      </w:pPr>
      <w:r>
        <w:rPr>
          <w:b/>
          <w:i/>
        </w:rPr>
        <w:t>формы 2 – 3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784B4C34" w14:textId="77777777" w:rsidR="004F2F5B" w:rsidRDefault="004F2F5B">
      <w:pPr>
        <w:ind w:firstLine="709"/>
        <w:jc w:val="both"/>
        <w:rPr>
          <w:b/>
          <w:bCs/>
          <w:i/>
        </w:rPr>
      </w:pPr>
    </w:p>
    <w:p w14:paraId="7BB75D6D" w14:textId="77777777" w:rsidR="004F2F5B" w:rsidRDefault="0031572D">
      <w:pPr>
        <w:pStyle w:val="10"/>
        <w:numPr>
          <w:ilvl w:val="1"/>
          <w:numId w:val="17"/>
        </w:numPr>
        <w:tabs>
          <w:tab w:val="left" w:pos="709"/>
        </w:tabs>
        <w:jc w:val="both"/>
        <w:rPr>
          <w:sz w:val="28"/>
          <w:szCs w:val="28"/>
        </w:rPr>
      </w:pPr>
      <w:bookmarkStart w:id="97" w:name="_Ref401131967"/>
      <w:bookmarkStart w:id="98" w:name="_Toc88662443"/>
      <w:r>
        <w:rPr>
          <w:sz w:val="28"/>
          <w:szCs w:val="28"/>
        </w:rPr>
        <w:t>Образцы форм основных документов, включаемых в заявку на участие в закупке</w:t>
      </w:r>
      <w:bookmarkEnd w:id="97"/>
      <w:bookmarkEnd w:id="98"/>
    </w:p>
    <w:p w14:paraId="44880639" w14:textId="77777777" w:rsidR="004F2F5B" w:rsidRDefault="004F2F5B">
      <w:pPr>
        <w:pStyle w:val="Times12"/>
        <w:ind w:right="-29"/>
        <w:rPr>
          <w:b/>
          <w:i/>
          <w:szCs w:val="24"/>
        </w:rPr>
      </w:pPr>
    </w:p>
    <w:p w14:paraId="31639AA4" w14:textId="77777777" w:rsidR="004F2F5B" w:rsidRDefault="0031572D">
      <w:pPr>
        <w:pStyle w:val="Times12"/>
        <w:ind w:firstLine="0"/>
        <w:jc w:val="right"/>
        <w:rPr>
          <w:bCs w:val="0"/>
          <w:sz w:val="28"/>
          <w:szCs w:val="28"/>
        </w:rPr>
      </w:pPr>
      <w:r>
        <w:rPr>
          <w:bCs w:val="0"/>
          <w:sz w:val="28"/>
          <w:szCs w:val="28"/>
        </w:rPr>
        <w:t>Форма 1.</w:t>
      </w:r>
    </w:p>
    <w:p w14:paraId="55304890" w14:textId="77777777" w:rsidR="004F2F5B" w:rsidRDefault="004F2F5B">
      <w:pPr>
        <w:pStyle w:val="Times12"/>
        <w:jc w:val="right"/>
        <w:rPr>
          <w:bCs w:val="0"/>
          <w:sz w:val="28"/>
          <w:szCs w:val="28"/>
        </w:rPr>
      </w:pPr>
    </w:p>
    <w:p w14:paraId="385CA4FD" w14:textId="77777777" w:rsidR="004F2F5B" w:rsidRDefault="0031572D">
      <w:pPr>
        <w:rPr>
          <w:b/>
          <w:i/>
        </w:rPr>
      </w:pPr>
      <w:r>
        <w:rPr>
          <w:b/>
          <w:i/>
        </w:rPr>
        <w:t>Фирменный бланк участника закупки</w:t>
      </w:r>
    </w:p>
    <w:p w14:paraId="55324E3B" w14:textId="77777777" w:rsidR="004F2F5B" w:rsidRDefault="0031572D">
      <w:pPr>
        <w:pStyle w:val="Times12"/>
        <w:spacing w:before="120"/>
        <w:ind w:firstLine="0"/>
        <w:jc w:val="left"/>
        <w:rPr>
          <w:szCs w:val="24"/>
        </w:rPr>
      </w:pPr>
      <w:r>
        <w:rPr>
          <w:szCs w:val="24"/>
        </w:rPr>
        <w:t>«___» __________ 20___ года №______</w:t>
      </w:r>
    </w:p>
    <w:p w14:paraId="05F022DA" w14:textId="77777777" w:rsidR="004F2F5B" w:rsidRDefault="004F2F5B">
      <w:pPr>
        <w:pStyle w:val="Times12"/>
        <w:spacing w:before="120"/>
        <w:ind w:firstLine="0"/>
        <w:jc w:val="right"/>
        <w:rPr>
          <w:b/>
          <w:bCs w:val="0"/>
          <w:i/>
          <w:szCs w:val="24"/>
        </w:rPr>
      </w:pPr>
    </w:p>
    <w:p w14:paraId="6875AA82" w14:textId="77777777" w:rsidR="004F2F5B" w:rsidRDefault="0031572D">
      <w:pPr>
        <w:pStyle w:val="20"/>
        <w:numPr>
          <w:ilvl w:val="0"/>
          <w:numId w:val="0"/>
        </w:numPr>
        <w:spacing w:before="0" w:after="0"/>
        <w:jc w:val="center"/>
        <w:rPr>
          <w:rFonts w:ascii="Times New Roman" w:hAnsi="Times New Roman" w:cs="Times New Roman"/>
          <w:b w:val="0"/>
          <w:bCs w:val="0"/>
          <w:i w:val="0"/>
        </w:rPr>
      </w:pPr>
      <w:bookmarkStart w:id="99" w:name="_Письмо_о_подаче"/>
      <w:bookmarkStart w:id="100" w:name="_ЗАЯВКА_НА_УЧАСТИЕ"/>
      <w:bookmarkStart w:id="101" w:name="_Toc255987071"/>
      <w:bookmarkStart w:id="102" w:name="_Toc272505461"/>
      <w:bookmarkStart w:id="103" w:name="_Toc390267513"/>
      <w:bookmarkStart w:id="104" w:name="_Toc438219379"/>
      <w:bookmarkStart w:id="105" w:name="_Toc520373662"/>
      <w:bookmarkStart w:id="106" w:name="_Toc88662444"/>
      <w:bookmarkEnd w:id="99"/>
      <w:bookmarkEnd w:id="100"/>
      <w:r>
        <w:rPr>
          <w:rFonts w:ascii="Times New Roman" w:hAnsi="Times New Roman" w:cs="Times New Roman"/>
          <w:b w:val="0"/>
          <w:bCs w:val="0"/>
          <w:i w:val="0"/>
        </w:rPr>
        <w:t>ЗАЯВКА НА УЧАСТИЕ В ЗАКУПКЕ (Форма 1)</w:t>
      </w:r>
      <w:bookmarkEnd w:id="101"/>
      <w:bookmarkEnd w:id="102"/>
      <w:bookmarkEnd w:id="103"/>
      <w:bookmarkEnd w:id="104"/>
      <w:bookmarkEnd w:id="105"/>
      <w:bookmarkEnd w:id="106"/>
    </w:p>
    <w:p w14:paraId="051B289A" w14:textId="77777777" w:rsidR="004F2F5B" w:rsidRDefault="004F2F5B">
      <w:pPr>
        <w:tabs>
          <w:tab w:val="left" w:pos="7938"/>
        </w:tabs>
        <w:ind w:firstLine="4820"/>
        <w:jc w:val="center"/>
        <w:rPr>
          <w:b/>
        </w:rPr>
      </w:pPr>
    </w:p>
    <w:p w14:paraId="7DF15A95" w14:textId="77777777" w:rsidR="004F2F5B" w:rsidRDefault="0031572D">
      <w:pPr>
        <w:ind w:firstLine="709"/>
        <w:jc w:val="both"/>
        <w:rPr>
          <w:sz w:val="22"/>
        </w:rPr>
      </w:pPr>
      <w:r>
        <w:rPr>
          <w:sz w:val="28"/>
          <w:szCs w:val="28"/>
        </w:rPr>
        <w:t xml:space="preserve">Изучив извещение о проведении закупки на </w:t>
      </w:r>
      <w:r>
        <w:rPr>
          <w:spacing w:val="-6"/>
          <w:sz w:val="28"/>
          <w:szCs w:val="28"/>
        </w:rPr>
        <w:t>право заключения договора на аренду нежилого офисного помещения</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14:paraId="2F2D00A3" w14:textId="77777777" w:rsidR="004F2F5B" w:rsidRDefault="0031572D">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14:paraId="6C7E4674" w14:textId="77777777" w:rsidR="004F2F5B" w:rsidRDefault="0031572D">
      <w:pPr>
        <w:pStyle w:val="Times12"/>
        <w:suppressAutoHyphens/>
        <w:ind w:firstLine="0"/>
        <w:rPr>
          <w:sz w:val="22"/>
        </w:rPr>
      </w:pPr>
      <w:r>
        <w:rPr>
          <w:sz w:val="28"/>
        </w:rPr>
        <w:t>ИНН, КПП, ОГРН, ОКПО</w:t>
      </w:r>
      <w:r>
        <w:t xml:space="preserve"> </w:t>
      </w:r>
      <w:r>
        <w:rPr>
          <w:sz w:val="22"/>
        </w:rPr>
        <w:t>________________________________________________________,</w:t>
      </w:r>
    </w:p>
    <w:p w14:paraId="4361B6CB" w14:textId="77777777" w:rsidR="004F2F5B" w:rsidRDefault="0031572D">
      <w:pPr>
        <w:pStyle w:val="Times12"/>
        <w:suppressAutoHyphens/>
        <w:ind w:left="1418" w:firstLine="709"/>
        <w:jc w:val="center"/>
        <w:rPr>
          <w:b/>
          <w:i/>
          <w:vertAlign w:val="superscript"/>
        </w:rPr>
      </w:pPr>
      <w:r>
        <w:rPr>
          <w:b/>
          <w:i/>
          <w:vertAlign w:val="superscript"/>
        </w:rPr>
        <w:t>(ИНН, КПП, ОГРН, ОКПО участника закупки)</w:t>
      </w:r>
    </w:p>
    <w:p w14:paraId="16AE5DE5" w14:textId="77777777" w:rsidR="004F2F5B" w:rsidRDefault="0031572D">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14:paraId="3A54CCFE" w14:textId="77777777" w:rsidR="004F2F5B" w:rsidRDefault="0031572D">
      <w:pPr>
        <w:pStyle w:val="Times12"/>
        <w:suppressAutoHyphens/>
        <w:ind w:left="2836" w:firstLine="709"/>
        <w:jc w:val="center"/>
        <w:rPr>
          <w:b/>
          <w:i/>
          <w:vertAlign w:val="superscript"/>
        </w:rPr>
      </w:pPr>
      <w:r>
        <w:rPr>
          <w:b/>
          <w:i/>
          <w:vertAlign w:val="superscript"/>
        </w:rPr>
        <w:t>(место нахождения участника закупки)</w:t>
      </w:r>
    </w:p>
    <w:p w14:paraId="62490BF5" w14:textId="77777777" w:rsidR="004F2F5B" w:rsidRDefault="0031572D">
      <w:pPr>
        <w:pStyle w:val="Times12"/>
        <w:suppressAutoHyphens/>
        <w:ind w:firstLine="0"/>
        <w:rPr>
          <w:sz w:val="28"/>
        </w:rPr>
      </w:pPr>
      <w:r>
        <w:rPr>
          <w:sz w:val="28"/>
        </w:rPr>
        <w:t>фактический адрес _____________________________________________________,</w:t>
      </w:r>
    </w:p>
    <w:p w14:paraId="275C8E1F" w14:textId="77777777" w:rsidR="004F2F5B" w:rsidRDefault="0031572D">
      <w:pPr>
        <w:pStyle w:val="Times12"/>
        <w:suppressAutoHyphens/>
        <w:ind w:firstLine="0"/>
        <w:jc w:val="center"/>
        <w:rPr>
          <w:b/>
          <w:i/>
          <w:vertAlign w:val="superscript"/>
        </w:rPr>
      </w:pPr>
      <w:r>
        <w:rPr>
          <w:b/>
          <w:i/>
          <w:vertAlign w:val="superscript"/>
        </w:rPr>
        <w:t>(фактический адрес участника закупки)</w:t>
      </w:r>
    </w:p>
    <w:p w14:paraId="24C5061E" w14:textId="77777777" w:rsidR="004F2F5B" w:rsidRDefault="0031572D">
      <w:pPr>
        <w:pStyle w:val="Times12"/>
        <w:suppressAutoHyphens/>
        <w:ind w:firstLine="0"/>
        <w:rPr>
          <w:sz w:val="28"/>
        </w:rPr>
      </w:pPr>
      <w:r>
        <w:rPr>
          <w:sz w:val="28"/>
        </w:rPr>
        <w:t>почтовый адрес _____________________________________________________,</w:t>
      </w:r>
    </w:p>
    <w:p w14:paraId="358871FC" w14:textId="77777777" w:rsidR="004F2F5B" w:rsidRDefault="0031572D">
      <w:pPr>
        <w:pStyle w:val="Times12"/>
        <w:suppressAutoHyphens/>
        <w:ind w:firstLine="0"/>
        <w:jc w:val="center"/>
        <w:rPr>
          <w:b/>
          <w:i/>
          <w:vertAlign w:val="superscript"/>
        </w:rPr>
      </w:pPr>
      <w:r>
        <w:rPr>
          <w:b/>
          <w:i/>
          <w:vertAlign w:val="superscript"/>
        </w:rPr>
        <w:t>(почтовый адрес участника закупки)</w:t>
      </w:r>
    </w:p>
    <w:p w14:paraId="4E899628" w14:textId="77777777" w:rsidR="004F2F5B" w:rsidRDefault="0031572D">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14:paraId="0F524C8F" w14:textId="77777777" w:rsidR="004F2F5B" w:rsidRDefault="0031572D">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14:paraId="634FBD20" w14:textId="77777777" w:rsidR="004F2F5B" w:rsidRDefault="0031572D">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289"/>
        <w:gridCol w:w="4253"/>
        <w:gridCol w:w="1814"/>
      </w:tblGrid>
      <w:tr w:rsidR="002C1BC6" w14:paraId="4B417236" w14:textId="77777777" w:rsidTr="002C1BC6">
        <w:trPr>
          <w:cantSplit/>
          <w:tblHeader/>
        </w:trPr>
        <w:tc>
          <w:tcPr>
            <w:tcW w:w="709" w:type="dxa"/>
            <w:vMerge w:val="restart"/>
            <w:vAlign w:val="center"/>
          </w:tcPr>
          <w:p w14:paraId="051750CA" w14:textId="77777777" w:rsidR="002C1BC6" w:rsidRDefault="002C1BC6">
            <w:pPr>
              <w:keepNext/>
              <w:ind w:left="-57" w:right="-57"/>
              <w:jc w:val="center"/>
            </w:pPr>
            <w:r>
              <w:t>№ п/п</w:t>
            </w:r>
          </w:p>
        </w:tc>
        <w:tc>
          <w:tcPr>
            <w:tcW w:w="3289" w:type="dxa"/>
            <w:vMerge w:val="restart"/>
            <w:vAlign w:val="center"/>
          </w:tcPr>
          <w:p w14:paraId="6A8318E4" w14:textId="77777777" w:rsidR="002C1BC6" w:rsidRDefault="002C1BC6" w:rsidP="002C1BC6">
            <w:pPr>
              <w:keepNext/>
              <w:ind w:left="-57" w:right="-57"/>
              <w:jc w:val="center"/>
            </w:pPr>
            <w:r>
              <w:t>Условия заявки на участие в закупке*</w:t>
            </w:r>
          </w:p>
        </w:tc>
        <w:tc>
          <w:tcPr>
            <w:tcW w:w="6067" w:type="dxa"/>
            <w:gridSpan w:val="2"/>
            <w:vAlign w:val="center"/>
          </w:tcPr>
          <w:p w14:paraId="425ED5EB" w14:textId="77777777" w:rsidR="002C1BC6" w:rsidRPr="002C1BC6" w:rsidRDefault="002C1BC6">
            <w:pPr>
              <w:keepNext/>
              <w:ind w:left="57" w:right="57"/>
              <w:jc w:val="center"/>
            </w:pPr>
            <w:r w:rsidRPr="002C1BC6">
              <w:t>Предложение участника</w:t>
            </w:r>
          </w:p>
        </w:tc>
      </w:tr>
      <w:tr w:rsidR="002C1BC6" w14:paraId="138387D2" w14:textId="77777777" w:rsidTr="002C1BC6">
        <w:trPr>
          <w:cantSplit/>
        </w:trPr>
        <w:tc>
          <w:tcPr>
            <w:tcW w:w="709" w:type="dxa"/>
            <w:vMerge/>
            <w:vAlign w:val="center"/>
          </w:tcPr>
          <w:p w14:paraId="28C7534A" w14:textId="77777777" w:rsidR="002C1BC6" w:rsidRDefault="002C1BC6" w:rsidP="002C1BC6">
            <w:pPr>
              <w:tabs>
                <w:tab w:val="left" w:pos="284"/>
              </w:tabs>
            </w:pPr>
          </w:p>
        </w:tc>
        <w:tc>
          <w:tcPr>
            <w:tcW w:w="3289" w:type="dxa"/>
            <w:vMerge/>
          </w:tcPr>
          <w:p w14:paraId="01D31747" w14:textId="77777777" w:rsidR="002C1BC6" w:rsidRPr="004E0E55" w:rsidRDefault="002C1BC6" w:rsidP="0055130E">
            <w:pPr>
              <w:jc w:val="both"/>
              <w:rPr>
                <w:sz w:val="22"/>
                <w:szCs w:val="22"/>
              </w:rPr>
            </w:pPr>
          </w:p>
        </w:tc>
        <w:tc>
          <w:tcPr>
            <w:tcW w:w="4253" w:type="dxa"/>
            <w:vAlign w:val="center"/>
          </w:tcPr>
          <w:p w14:paraId="1A30A6A8" w14:textId="77777777" w:rsidR="002C1BC6" w:rsidRPr="002C1BC6" w:rsidRDefault="002C1BC6">
            <w:pPr>
              <w:ind w:left="57" w:right="57"/>
              <w:jc w:val="center"/>
              <w:rPr>
                <w:b/>
              </w:rPr>
            </w:pPr>
            <w:r w:rsidRPr="002C1BC6">
              <w:rPr>
                <w:b/>
              </w:rPr>
              <w:t xml:space="preserve">Предложение участника, </w:t>
            </w:r>
          </w:p>
          <w:p w14:paraId="577646C9" w14:textId="77777777" w:rsidR="002C1BC6" w:rsidRPr="002C1BC6" w:rsidRDefault="002C1BC6">
            <w:pPr>
              <w:ind w:left="57" w:right="57"/>
              <w:jc w:val="center"/>
              <w:rPr>
                <w:b/>
                <w:bCs/>
              </w:rPr>
            </w:pPr>
            <w:r w:rsidRPr="002C1BC6">
              <w:rPr>
                <w:b/>
              </w:rPr>
              <w:t>узбекских сум с НДС 15%</w:t>
            </w:r>
          </w:p>
        </w:tc>
        <w:tc>
          <w:tcPr>
            <w:tcW w:w="1814" w:type="dxa"/>
            <w:vAlign w:val="center"/>
          </w:tcPr>
          <w:p w14:paraId="6F866FFF" w14:textId="77777777" w:rsidR="002C1BC6" w:rsidRPr="002C1BC6" w:rsidRDefault="002C1BC6">
            <w:pPr>
              <w:ind w:left="57" w:right="57"/>
              <w:jc w:val="center"/>
              <w:rPr>
                <w:b/>
                <w:bCs/>
              </w:rPr>
            </w:pPr>
            <w:r w:rsidRPr="002C1BC6">
              <w:rPr>
                <w:b/>
                <w:bCs/>
              </w:rPr>
              <w:t>в том числе НДС</w:t>
            </w:r>
            <w:r>
              <w:rPr>
                <w:b/>
                <w:bCs/>
              </w:rPr>
              <w:t xml:space="preserve"> 15%</w:t>
            </w:r>
          </w:p>
        </w:tc>
      </w:tr>
      <w:tr w:rsidR="002C1BC6" w14:paraId="2BB56693" w14:textId="77777777" w:rsidTr="002C1BC6">
        <w:trPr>
          <w:cantSplit/>
          <w:trHeight w:val="567"/>
        </w:trPr>
        <w:tc>
          <w:tcPr>
            <w:tcW w:w="709" w:type="dxa"/>
            <w:vAlign w:val="center"/>
          </w:tcPr>
          <w:p w14:paraId="37FE3245" w14:textId="77777777" w:rsidR="002C1BC6" w:rsidRDefault="002C1BC6">
            <w:pPr>
              <w:numPr>
                <w:ilvl w:val="0"/>
                <w:numId w:val="47"/>
              </w:numPr>
              <w:tabs>
                <w:tab w:val="left" w:pos="284"/>
              </w:tabs>
              <w:ind w:left="0" w:firstLine="0"/>
              <w:jc w:val="center"/>
            </w:pPr>
          </w:p>
        </w:tc>
        <w:tc>
          <w:tcPr>
            <w:tcW w:w="3289" w:type="dxa"/>
          </w:tcPr>
          <w:p w14:paraId="2DDB56A3" w14:textId="77777777" w:rsidR="002C1BC6" w:rsidRDefault="002C1BC6" w:rsidP="002C1BC6">
            <w:pPr>
              <w:jc w:val="both"/>
              <w:rPr>
                <w:bCs/>
                <w:color w:val="000000"/>
                <w:sz w:val="28"/>
                <w:szCs w:val="28"/>
              </w:rPr>
            </w:pPr>
            <w:r w:rsidRPr="004E0E55">
              <w:rPr>
                <w:sz w:val="22"/>
                <w:szCs w:val="22"/>
              </w:rPr>
              <w:t>Общая сумма по Договору с учетом Арендной платы</w:t>
            </w:r>
          </w:p>
        </w:tc>
        <w:tc>
          <w:tcPr>
            <w:tcW w:w="4253" w:type="dxa"/>
            <w:vAlign w:val="center"/>
          </w:tcPr>
          <w:p w14:paraId="52976F53" w14:textId="77777777" w:rsidR="002C1BC6" w:rsidRPr="002C1BC6" w:rsidRDefault="002C1BC6">
            <w:pPr>
              <w:ind w:left="57" w:right="57"/>
              <w:jc w:val="center"/>
              <w:rPr>
                <w:b/>
                <w:bCs/>
                <w:i/>
              </w:rPr>
            </w:pPr>
          </w:p>
        </w:tc>
        <w:tc>
          <w:tcPr>
            <w:tcW w:w="1814" w:type="dxa"/>
            <w:vAlign w:val="center"/>
          </w:tcPr>
          <w:p w14:paraId="1696A144" w14:textId="77777777" w:rsidR="002C1BC6" w:rsidRPr="002C1BC6" w:rsidRDefault="002C1BC6">
            <w:pPr>
              <w:ind w:left="57" w:right="57"/>
              <w:jc w:val="center"/>
              <w:rPr>
                <w:b/>
                <w:bCs/>
                <w:i/>
              </w:rPr>
            </w:pPr>
          </w:p>
        </w:tc>
      </w:tr>
      <w:tr w:rsidR="002C1BC6" w14:paraId="1FAB85DB" w14:textId="77777777" w:rsidTr="002C1BC6">
        <w:trPr>
          <w:cantSplit/>
          <w:trHeight w:val="567"/>
        </w:trPr>
        <w:tc>
          <w:tcPr>
            <w:tcW w:w="709" w:type="dxa"/>
            <w:vAlign w:val="center"/>
          </w:tcPr>
          <w:p w14:paraId="692CEA12" w14:textId="77777777" w:rsidR="002C1BC6" w:rsidRDefault="002C1BC6">
            <w:pPr>
              <w:numPr>
                <w:ilvl w:val="0"/>
                <w:numId w:val="47"/>
              </w:numPr>
              <w:tabs>
                <w:tab w:val="left" w:pos="284"/>
              </w:tabs>
              <w:ind w:left="0" w:firstLine="0"/>
              <w:jc w:val="center"/>
            </w:pPr>
          </w:p>
        </w:tc>
        <w:tc>
          <w:tcPr>
            <w:tcW w:w="3289" w:type="dxa"/>
          </w:tcPr>
          <w:p w14:paraId="7B1C981E" w14:textId="77777777" w:rsidR="002C1BC6" w:rsidRDefault="002C1BC6" w:rsidP="002C1BC6">
            <w:pPr>
              <w:jc w:val="both"/>
              <w:rPr>
                <w:bCs/>
                <w:sz w:val="28"/>
                <w:szCs w:val="28"/>
              </w:rPr>
            </w:pPr>
            <w:r w:rsidRPr="004E0E55">
              <w:rPr>
                <w:sz w:val="22"/>
                <w:szCs w:val="22"/>
              </w:rPr>
              <w:t>Общая сумма Арендной платы</w:t>
            </w:r>
          </w:p>
        </w:tc>
        <w:tc>
          <w:tcPr>
            <w:tcW w:w="4253" w:type="dxa"/>
            <w:vAlign w:val="center"/>
          </w:tcPr>
          <w:p w14:paraId="1304A01A" w14:textId="77777777" w:rsidR="002C1BC6" w:rsidRPr="002C1BC6" w:rsidRDefault="002C1BC6">
            <w:pPr>
              <w:ind w:left="57" w:right="57"/>
              <w:jc w:val="center"/>
              <w:rPr>
                <w:b/>
                <w:bCs/>
                <w:i/>
              </w:rPr>
            </w:pPr>
          </w:p>
        </w:tc>
        <w:tc>
          <w:tcPr>
            <w:tcW w:w="1814" w:type="dxa"/>
            <w:vAlign w:val="center"/>
          </w:tcPr>
          <w:p w14:paraId="337EB9D2" w14:textId="77777777" w:rsidR="002C1BC6" w:rsidRPr="002C1BC6" w:rsidRDefault="002C1BC6">
            <w:pPr>
              <w:ind w:left="57" w:right="57"/>
              <w:jc w:val="center"/>
              <w:rPr>
                <w:b/>
                <w:bCs/>
                <w:i/>
              </w:rPr>
            </w:pPr>
          </w:p>
        </w:tc>
      </w:tr>
      <w:tr w:rsidR="002C1BC6" w14:paraId="110AB905" w14:textId="77777777" w:rsidTr="002C1BC6">
        <w:trPr>
          <w:cantSplit/>
          <w:trHeight w:val="567"/>
        </w:trPr>
        <w:tc>
          <w:tcPr>
            <w:tcW w:w="709" w:type="dxa"/>
            <w:vAlign w:val="center"/>
          </w:tcPr>
          <w:p w14:paraId="123AF0DD" w14:textId="77777777" w:rsidR="002C1BC6" w:rsidRDefault="002C1BC6">
            <w:pPr>
              <w:numPr>
                <w:ilvl w:val="0"/>
                <w:numId w:val="47"/>
              </w:numPr>
              <w:tabs>
                <w:tab w:val="left" w:pos="284"/>
              </w:tabs>
              <w:ind w:left="0" w:firstLine="0"/>
              <w:jc w:val="center"/>
            </w:pPr>
          </w:p>
        </w:tc>
        <w:tc>
          <w:tcPr>
            <w:tcW w:w="3289" w:type="dxa"/>
          </w:tcPr>
          <w:p w14:paraId="7A36FAA4" w14:textId="77777777" w:rsidR="002C1BC6" w:rsidRPr="004E0E55" w:rsidRDefault="002C1BC6" w:rsidP="002C1BC6">
            <w:pPr>
              <w:jc w:val="both"/>
              <w:rPr>
                <w:sz w:val="22"/>
                <w:szCs w:val="22"/>
              </w:rPr>
            </w:pPr>
            <w:r w:rsidRPr="006417EC">
              <w:rPr>
                <w:sz w:val="22"/>
                <w:szCs w:val="22"/>
              </w:rPr>
              <w:t>Арендная ставка за 1 кв. м</w:t>
            </w:r>
            <w:r>
              <w:rPr>
                <w:sz w:val="22"/>
                <w:szCs w:val="22"/>
              </w:rPr>
              <w:t>.</w:t>
            </w:r>
          </w:p>
        </w:tc>
        <w:tc>
          <w:tcPr>
            <w:tcW w:w="4253" w:type="dxa"/>
            <w:vAlign w:val="center"/>
          </w:tcPr>
          <w:p w14:paraId="2A3A53CD" w14:textId="77777777" w:rsidR="002C1BC6" w:rsidRPr="002C1BC6" w:rsidRDefault="002C1BC6">
            <w:pPr>
              <w:ind w:left="57" w:right="57"/>
              <w:jc w:val="center"/>
              <w:rPr>
                <w:b/>
                <w:bCs/>
                <w:i/>
              </w:rPr>
            </w:pPr>
          </w:p>
        </w:tc>
        <w:tc>
          <w:tcPr>
            <w:tcW w:w="1814" w:type="dxa"/>
            <w:vAlign w:val="center"/>
          </w:tcPr>
          <w:p w14:paraId="1AAD9A72" w14:textId="77777777" w:rsidR="002C1BC6" w:rsidRPr="002C1BC6" w:rsidRDefault="002C1BC6">
            <w:pPr>
              <w:ind w:left="57" w:right="57"/>
              <w:jc w:val="center"/>
              <w:rPr>
                <w:b/>
                <w:bCs/>
                <w:i/>
              </w:rPr>
            </w:pPr>
          </w:p>
        </w:tc>
      </w:tr>
      <w:tr w:rsidR="002C1BC6" w14:paraId="5E85E192" w14:textId="77777777" w:rsidTr="002C1BC6">
        <w:trPr>
          <w:cantSplit/>
          <w:trHeight w:val="567"/>
        </w:trPr>
        <w:tc>
          <w:tcPr>
            <w:tcW w:w="709" w:type="dxa"/>
            <w:vAlign w:val="center"/>
          </w:tcPr>
          <w:p w14:paraId="6368B1BB" w14:textId="77777777" w:rsidR="002C1BC6" w:rsidRDefault="002C1BC6">
            <w:pPr>
              <w:numPr>
                <w:ilvl w:val="0"/>
                <w:numId w:val="47"/>
              </w:numPr>
              <w:tabs>
                <w:tab w:val="left" w:pos="284"/>
              </w:tabs>
              <w:ind w:left="0" w:firstLine="0"/>
              <w:jc w:val="center"/>
            </w:pPr>
          </w:p>
        </w:tc>
        <w:tc>
          <w:tcPr>
            <w:tcW w:w="3289" w:type="dxa"/>
          </w:tcPr>
          <w:p w14:paraId="427746A0" w14:textId="77777777" w:rsidR="002C1BC6" w:rsidRPr="004E0E55" w:rsidRDefault="002C1BC6" w:rsidP="002C1BC6">
            <w:pPr>
              <w:jc w:val="both"/>
              <w:rPr>
                <w:sz w:val="22"/>
                <w:szCs w:val="22"/>
              </w:rPr>
            </w:pPr>
            <w:r w:rsidRPr="006417EC">
              <w:rPr>
                <w:sz w:val="22"/>
                <w:szCs w:val="22"/>
              </w:rPr>
              <w:t>Арендная плата в месяц</w:t>
            </w:r>
          </w:p>
        </w:tc>
        <w:tc>
          <w:tcPr>
            <w:tcW w:w="4253" w:type="dxa"/>
            <w:vAlign w:val="center"/>
          </w:tcPr>
          <w:p w14:paraId="74DD2CFB" w14:textId="77777777" w:rsidR="002C1BC6" w:rsidRPr="002C1BC6" w:rsidRDefault="002C1BC6">
            <w:pPr>
              <w:ind w:left="57" w:right="57"/>
              <w:jc w:val="center"/>
              <w:rPr>
                <w:b/>
                <w:bCs/>
                <w:i/>
              </w:rPr>
            </w:pPr>
          </w:p>
        </w:tc>
        <w:tc>
          <w:tcPr>
            <w:tcW w:w="1814" w:type="dxa"/>
            <w:vAlign w:val="center"/>
          </w:tcPr>
          <w:p w14:paraId="6413969D" w14:textId="77777777" w:rsidR="002C1BC6" w:rsidRPr="002C1BC6" w:rsidRDefault="002C1BC6">
            <w:pPr>
              <w:ind w:left="57" w:right="57"/>
              <w:jc w:val="center"/>
              <w:rPr>
                <w:b/>
                <w:bCs/>
                <w:i/>
              </w:rPr>
            </w:pPr>
          </w:p>
        </w:tc>
      </w:tr>
      <w:tr w:rsidR="002C1BC6" w14:paraId="39993316" w14:textId="77777777" w:rsidTr="002C1BC6">
        <w:trPr>
          <w:cantSplit/>
          <w:trHeight w:val="567"/>
        </w:trPr>
        <w:tc>
          <w:tcPr>
            <w:tcW w:w="709" w:type="dxa"/>
            <w:vAlign w:val="center"/>
          </w:tcPr>
          <w:p w14:paraId="512B8464" w14:textId="77777777" w:rsidR="002C1BC6" w:rsidRDefault="002C1BC6">
            <w:pPr>
              <w:numPr>
                <w:ilvl w:val="0"/>
                <w:numId w:val="47"/>
              </w:numPr>
              <w:tabs>
                <w:tab w:val="left" w:pos="284"/>
              </w:tabs>
              <w:ind w:left="0" w:firstLine="0"/>
              <w:jc w:val="center"/>
            </w:pPr>
          </w:p>
        </w:tc>
        <w:tc>
          <w:tcPr>
            <w:tcW w:w="3289" w:type="dxa"/>
          </w:tcPr>
          <w:p w14:paraId="0D82CED1" w14:textId="77777777" w:rsidR="002C1BC6" w:rsidRPr="006417EC" w:rsidRDefault="002C1BC6" w:rsidP="002C1BC6">
            <w:pPr>
              <w:jc w:val="both"/>
              <w:rPr>
                <w:sz w:val="22"/>
                <w:szCs w:val="22"/>
              </w:rPr>
            </w:pPr>
            <w:r>
              <w:rPr>
                <w:sz w:val="22"/>
                <w:szCs w:val="22"/>
              </w:rPr>
              <w:t>Арендная плата в год</w:t>
            </w:r>
          </w:p>
        </w:tc>
        <w:tc>
          <w:tcPr>
            <w:tcW w:w="4253" w:type="dxa"/>
            <w:vAlign w:val="center"/>
          </w:tcPr>
          <w:p w14:paraId="6E44DD46" w14:textId="77777777" w:rsidR="002C1BC6" w:rsidRPr="002C1BC6" w:rsidRDefault="002C1BC6">
            <w:pPr>
              <w:ind w:left="57" w:right="57"/>
              <w:jc w:val="center"/>
              <w:rPr>
                <w:b/>
                <w:bCs/>
                <w:i/>
              </w:rPr>
            </w:pPr>
          </w:p>
        </w:tc>
        <w:tc>
          <w:tcPr>
            <w:tcW w:w="1814" w:type="dxa"/>
            <w:vAlign w:val="center"/>
          </w:tcPr>
          <w:p w14:paraId="62E9ACDB" w14:textId="77777777" w:rsidR="002C1BC6" w:rsidRPr="002C1BC6" w:rsidRDefault="002C1BC6">
            <w:pPr>
              <w:ind w:left="57" w:right="57"/>
              <w:jc w:val="center"/>
              <w:rPr>
                <w:b/>
                <w:bCs/>
                <w:i/>
              </w:rPr>
            </w:pPr>
          </w:p>
        </w:tc>
      </w:tr>
    </w:tbl>
    <w:p w14:paraId="4549B18D" w14:textId="77777777" w:rsidR="004F2F5B" w:rsidRDefault="0031572D">
      <w:pPr>
        <w:pStyle w:val="p184"/>
        <w:widowControl/>
        <w:tabs>
          <w:tab w:val="clear" w:pos="1972"/>
        </w:tabs>
        <w:ind w:left="0" w:firstLine="3"/>
        <w:rPr>
          <w:i/>
          <w:lang w:val="ru-RU"/>
        </w:rPr>
      </w:pPr>
      <w:r>
        <w:rPr>
          <w:i/>
          <w:lang w:val="ru-RU"/>
        </w:rPr>
        <w:t xml:space="preserve">* </w:t>
      </w:r>
      <w:r>
        <w:rPr>
          <w:i/>
          <w:sz w:val="22"/>
          <w:szCs w:val="22"/>
          <w:lang w:val="ru-RU"/>
        </w:rPr>
        <w:t>означает сумм</w:t>
      </w:r>
      <w:r w:rsidR="002C1BC6">
        <w:rPr>
          <w:i/>
          <w:sz w:val="22"/>
          <w:szCs w:val="22"/>
          <w:lang w:val="ru-RU"/>
        </w:rPr>
        <w:t>ы, указанные</w:t>
      </w:r>
      <w:r>
        <w:rPr>
          <w:i/>
          <w:sz w:val="22"/>
          <w:szCs w:val="22"/>
          <w:lang w:val="ru-RU"/>
        </w:rPr>
        <w:t xml:space="preserve"> в </w:t>
      </w:r>
      <w:r w:rsidR="006417EC">
        <w:rPr>
          <w:i/>
          <w:sz w:val="22"/>
          <w:szCs w:val="22"/>
          <w:lang w:val="ru-RU"/>
        </w:rPr>
        <w:t xml:space="preserve">пункте 5.1 </w:t>
      </w:r>
      <w:r>
        <w:rPr>
          <w:i/>
          <w:sz w:val="22"/>
          <w:szCs w:val="22"/>
          <w:lang w:val="ru-RU"/>
        </w:rPr>
        <w:t>Части 2 Приложения 1 Проекта договора (Том 1 часть 3 закупочной документации)</w:t>
      </w:r>
      <w:r>
        <w:rPr>
          <w:i/>
          <w:lang w:val="ru-RU"/>
        </w:rPr>
        <w:t>.</w:t>
      </w:r>
    </w:p>
    <w:p w14:paraId="372D50E7" w14:textId="77777777" w:rsidR="006417EC" w:rsidRDefault="006417EC">
      <w:pPr>
        <w:pStyle w:val="p184"/>
        <w:widowControl/>
        <w:tabs>
          <w:tab w:val="clear" w:pos="1972"/>
        </w:tabs>
        <w:ind w:left="0" w:firstLine="3"/>
        <w:rPr>
          <w:i/>
          <w:lang w:val="ru-RU"/>
        </w:rPr>
      </w:pPr>
    </w:p>
    <w:p w14:paraId="60859039"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EFAC088" w14:textId="77777777" w:rsidR="004F2F5B" w:rsidRDefault="004F2F5B">
      <w:pPr>
        <w:pStyle w:val="af4"/>
        <w:spacing w:before="0" w:beforeAutospacing="0" w:after="0" w:afterAutospacing="0"/>
        <w:ind w:firstLine="709"/>
        <w:jc w:val="both"/>
        <w:rPr>
          <w:b/>
          <w:i/>
          <w:szCs w:val="28"/>
        </w:rPr>
      </w:pPr>
    </w:p>
    <w:p w14:paraId="74B91BD6" w14:textId="77777777" w:rsidR="004F2F5B" w:rsidRDefault="0031572D">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14:paraId="1D3C0299" w14:textId="77777777" w:rsidR="004F2F5B" w:rsidRDefault="0031572D">
      <w:pPr>
        <w:pStyle w:val="af4"/>
        <w:spacing w:before="0" w:beforeAutospacing="0" w:after="0" w:afterAutospacing="0"/>
        <w:ind w:firstLine="709"/>
        <w:jc w:val="both"/>
        <w:rPr>
          <w:sz w:val="28"/>
          <w:szCs w:val="28"/>
        </w:rPr>
      </w:pPr>
      <w:r>
        <w:rPr>
          <w:sz w:val="28"/>
          <w:szCs w:val="28"/>
        </w:rPr>
        <w:t>Настоящим подтверждаем, что:</w:t>
      </w:r>
    </w:p>
    <w:p w14:paraId="223C57C3"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7FFFA5CF"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14:paraId="0D88EB77"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14:paraId="58BDF20C" w14:textId="77777777" w:rsidR="004F2F5B" w:rsidRDefault="0031572D">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14:paraId="09FB8A95" w14:textId="77777777" w:rsidR="004F2F5B" w:rsidRDefault="0031572D">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12002FE7" w14:textId="77777777" w:rsidR="004F2F5B" w:rsidRDefault="004F2F5B">
      <w:pPr>
        <w:pStyle w:val="af4"/>
        <w:spacing w:before="0" w:beforeAutospacing="0" w:after="0" w:afterAutospacing="0"/>
        <w:ind w:firstLine="709"/>
        <w:jc w:val="both"/>
        <w:rPr>
          <w:b/>
          <w:i/>
          <w:szCs w:val="28"/>
        </w:rPr>
      </w:pPr>
    </w:p>
    <w:p w14:paraId="2C3A661E" w14:textId="77777777" w:rsidR="004F2F5B" w:rsidRDefault="0031572D">
      <w:pPr>
        <w:pStyle w:val="af4"/>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14:paraId="576C6563" w14:textId="77777777" w:rsidR="004F2F5B" w:rsidRDefault="004F2F5B">
      <w:pPr>
        <w:pStyle w:val="af4"/>
        <w:spacing w:before="0" w:beforeAutospacing="0" w:after="0" w:afterAutospacing="0"/>
        <w:ind w:firstLine="709"/>
        <w:jc w:val="both"/>
        <w:rPr>
          <w:b/>
          <w:i/>
          <w:szCs w:val="28"/>
        </w:rPr>
      </w:pPr>
    </w:p>
    <w:p w14:paraId="747A74A8" w14:textId="77777777" w:rsidR="004F2F5B" w:rsidRDefault="0031572D">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18DA4E3D" w14:textId="77777777" w:rsidR="004F2F5B" w:rsidRDefault="0031572D">
      <w:pPr>
        <w:pStyle w:val="af4"/>
        <w:spacing w:before="0" w:beforeAutospacing="0" w:after="0" w:afterAutospacing="0"/>
        <w:ind w:firstLine="709"/>
        <w:jc w:val="both"/>
        <w:rPr>
          <w:sz w:val="28"/>
          <w:szCs w:val="28"/>
        </w:rPr>
      </w:pPr>
      <w:r>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14:paraId="09F841B8" w14:textId="77777777" w:rsidR="004F2F5B" w:rsidRDefault="0031572D">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13FDF53B"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10B5938E"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20EA6E21"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14:paraId="5C8F9CA9"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14:paraId="0C79F3D6" w14:textId="77777777" w:rsidR="004F2F5B" w:rsidRDefault="0031572D">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3D8C168F"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14:paraId="424A402B"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58C91C1" w14:textId="77777777" w:rsidR="004F2F5B" w:rsidRDefault="0031572D">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6CC074AC"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14:paraId="2E48E957"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E2C7603" w14:textId="77777777" w:rsidR="004F2F5B" w:rsidRDefault="0031572D">
      <w:pPr>
        <w:pStyle w:val="af4"/>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AB82EE6" w14:textId="77777777" w:rsidR="004F2F5B" w:rsidRDefault="004F2F5B">
      <w:pPr>
        <w:pStyle w:val="af4"/>
        <w:spacing w:before="0" w:beforeAutospacing="0" w:after="0" w:afterAutospacing="0"/>
        <w:ind w:firstLine="709"/>
        <w:jc w:val="both"/>
        <w:rPr>
          <w:rFonts w:eastAsia="Calibri"/>
          <w:b/>
          <w:i/>
          <w:szCs w:val="22"/>
          <w:lang w:eastAsia="en-US"/>
        </w:rPr>
      </w:pPr>
    </w:p>
    <w:p w14:paraId="16EC1748" w14:textId="77777777" w:rsidR="004F2F5B" w:rsidRDefault="0031572D">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14:paraId="7A45E3F1"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6469CFE"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E01B3A2"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62553540" w14:textId="77777777" w:rsidR="004F2F5B" w:rsidRDefault="004F2F5B">
      <w:pPr>
        <w:pStyle w:val="af4"/>
        <w:spacing w:before="0" w:beforeAutospacing="0" w:after="0" w:afterAutospacing="0"/>
        <w:ind w:firstLine="709"/>
        <w:jc w:val="both"/>
        <w:rPr>
          <w:sz w:val="28"/>
          <w:szCs w:val="28"/>
        </w:rPr>
      </w:pPr>
    </w:p>
    <w:p w14:paraId="79E8CB90"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72D6420E"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F2F5B" w14:paraId="064F4FF4" w14:textId="77777777">
        <w:trPr>
          <w:tblHeader/>
        </w:trPr>
        <w:tc>
          <w:tcPr>
            <w:tcW w:w="1091" w:type="dxa"/>
            <w:vAlign w:val="center"/>
          </w:tcPr>
          <w:p w14:paraId="20B0FEE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w:t>
            </w:r>
          </w:p>
          <w:p w14:paraId="412FF2CE"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14:paraId="6782B195"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14:paraId="1BE39EC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rsidR="004F2F5B" w14:paraId="78C3D9E0" w14:textId="77777777">
        <w:tc>
          <w:tcPr>
            <w:tcW w:w="1091" w:type="dxa"/>
            <w:vAlign w:val="center"/>
          </w:tcPr>
          <w:p w14:paraId="2BBAE955" w14:textId="77777777" w:rsidR="004F2F5B" w:rsidRDefault="004F2F5B">
            <w:pPr>
              <w:numPr>
                <w:ilvl w:val="0"/>
                <w:numId w:val="35"/>
              </w:numPr>
              <w:tabs>
                <w:tab w:val="left" w:pos="284"/>
              </w:tabs>
              <w:spacing w:before="40" w:after="40"/>
              <w:ind w:left="0" w:firstLine="0"/>
              <w:jc w:val="center"/>
              <w:rPr>
                <w:i/>
              </w:rPr>
            </w:pPr>
          </w:p>
        </w:tc>
        <w:tc>
          <w:tcPr>
            <w:tcW w:w="7414" w:type="dxa"/>
          </w:tcPr>
          <w:p w14:paraId="3C96235E" w14:textId="5BD54D95" w:rsidR="004F2F5B" w:rsidRPr="008A057E" w:rsidRDefault="008A057E" w:rsidP="00650DB8">
            <w:pPr>
              <w:pStyle w:val="afff2"/>
              <w:spacing w:before="40" w:after="40"/>
              <w:rPr>
                <w:rFonts w:ascii="Times New Roman" w:hAnsi="Times New Roman" w:cs="Times New Roman"/>
                <w:i/>
                <w:szCs w:val="24"/>
              </w:rPr>
            </w:pPr>
            <w:r w:rsidRPr="008A057E">
              <w:rPr>
                <w:rFonts w:ascii="Times New Roman" w:hAnsi="Times New Roman" w:cs="Times New Roman"/>
                <w:i/>
                <w:szCs w:val="24"/>
              </w:rPr>
              <w:t>Сведения о цепочке собственников, включая бенефициаров (в том числе конечных) (Форма 1.</w:t>
            </w:r>
            <w:r w:rsidR="00650DB8">
              <w:rPr>
                <w:rFonts w:ascii="Times New Roman" w:hAnsi="Times New Roman" w:cs="Times New Roman"/>
                <w:i/>
                <w:szCs w:val="24"/>
              </w:rPr>
              <w:t>1</w:t>
            </w:r>
            <w:r w:rsidRPr="008A057E">
              <w:rPr>
                <w:rFonts w:ascii="Times New Roman" w:hAnsi="Times New Roman" w:cs="Times New Roman"/>
                <w:i/>
                <w:szCs w:val="24"/>
              </w:rPr>
              <w:t>)</w:t>
            </w:r>
          </w:p>
        </w:tc>
        <w:tc>
          <w:tcPr>
            <w:tcW w:w="1482" w:type="dxa"/>
          </w:tcPr>
          <w:p w14:paraId="66D79D8B" w14:textId="77777777" w:rsidR="004F2F5B" w:rsidRDefault="004F2F5B">
            <w:pPr>
              <w:pStyle w:val="afff2"/>
              <w:rPr>
                <w:rFonts w:ascii="Times New Roman" w:hAnsi="Times New Roman" w:cs="Times New Roman"/>
                <w:i/>
                <w:szCs w:val="24"/>
              </w:rPr>
            </w:pPr>
          </w:p>
        </w:tc>
      </w:tr>
      <w:tr w:rsidR="004F2F5B" w14:paraId="7A8AD4E7" w14:textId="77777777">
        <w:tc>
          <w:tcPr>
            <w:tcW w:w="1091" w:type="dxa"/>
            <w:vAlign w:val="center"/>
          </w:tcPr>
          <w:p w14:paraId="0C8A544C" w14:textId="77777777" w:rsidR="004F2F5B" w:rsidRDefault="004F2F5B">
            <w:pPr>
              <w:numPr>
                <w:ilvl w:val="0"/>
                <w:numId w:val="35"/>
              </w:numPr>
              <w:tabs>
                <w:tab w:val="left" w:pos="284"/>
              </w:tabs>
              <w:spacing w:before="40" w:after="40"/>
              <w:ind w:left="0" w:firstLine="0"/>
              <w:jc w:val="center"/>
            </w:pPr>
          </w:p>
        </w:tc>
        <w:tc>
          <w:tcPr>
            <w:tcW w:w="7414" w:type="dxa"/>
          </w:tcPr>
          <w:p w14:paraId="31D0AD12"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2D8C4DA1" w14:textId="77777777" w:rsidR="004F2F5B" w:rsidRDefault="004F2F5B">
            <w:pPr>
              <w:pStyle w:val="afff2"/>
              <w:rPr>
                <w:rFonts w:ascii="Times New Roman" w:hAnsi="Times New Roman" w:cs="Times New Roman"/>
                <w:szCs w:val="24"/>
              </w:rPr>
            </w:pPr>
          </w:p>
        </w:tc>
      </w:tr>
      <w:tr w:rsidR="004F2F5B" w14:paraId="0516329E" w14:textId="77777777">
        <w:tc>
          <w:tcPr>
            <w:tcW w:w="1091" w:type="dxa"/>
            <w:vAlign w:val="center"/>
          </w:tcPr>
          <w:p w14:paraId="3B16A3B2" w14:textId="77777777" w:rsidR="004F2F5B" w:rsidRDefault="004F2F5B">
            <w:pPr>
              <w:numPr>
                <w:ilvl w:val="0"/>
                <w:numId w:val="35"/>
              </w:numPr>
              <w:tabs>
                <w:tab w:val="left" w:pos="284"/>
              </w:tabs>
              <w:spacing w:before="40" w:after="40"/>
              <w:ind w:left="0" w:firstLine="0"/>
              <w:jc w:val="center"/>
            </w:pPr>
          </w:p>
        </w:tc>
        <w:tc>
          <w:tcPr>
            <w:tcW w:w="7414" w:type="dxa"/>
          </w:tcPr>
          <w:p w14:paraId="6E92AE37"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0C3269EC" w14:textId="77777777" w:rsidR="004F2F5B" w:rsidRDefault="004F2F5B">
            <w:pPr>
              <w:pStyle w:val="afff2"/>
              <w:rPr>
                <w:rFonts w:ascii="Times New Roman" w:hAnsi="Times New Roman" w:cs="Times New Roman"/>
                <w:szCs w:val="24"/>
              </w:rPr>
            </w:pPr>
          </w:p>
        </w:tc>
      </w:tr>
      <w:tr w:rsidR="004F2F5B" w14:paraId="6ADDE912" w14:textId="77777777">
        <w:tc>
          <w:tcPr>
            <w:tcW w:w="1091" w:type="dxa"/>
            <w:vAlign w:val="center"/>
          </w:tcPr>
          <w:p w14:paraId="3FA08D7F" w14:textId="77777777" w:rsidR="004F2F5B" w:rsidRDefault="0031572D">
            <w:pPr>
              <w:tabs>
                <w:tab w:val="left" w:pos="284"/>
              </w:tabs>
              <w:spacing w:before="40" w:after="40"/>
              <w:jc w:val="center"/>
            </w:pPr>
            <w:r>
              <w:t>…</w:t>
            </w:r>
          </w:p>
        </w:tc>
        <w:tc>
          <w:tcPr>
            <w:tcW w:w="7414" w:type="dxa"/>
          </w:tcPr>
          <w:p w14:paraId="0D612086" w14:textId="77777777" w:rsidR="004F2F5B" w:rsidRDefault="004F2F5B">
            <w:pPr>
              <w:pStyle w:val="afff2"/>
              <w:spacing w:before="40" w:after="40"/>
              <w:rPr>
                <w:rFonts w:ascii="Times New Roman" w:hAnsi="Times New Roman" w:cs="Times New Roman"/>
                <w:szCs w:val="24"/>
              </w:rPr>
            </w:pPr>
          </w:p>
        </w:tc>
        <w:tc>
          <w:tcPr>
            <w:tcW w:w="1482" w:type="dxa"/>
          </w:tcPr>
          <w:p w14:paraId="622970EC" w14:textId="77777777" w:rsidR="004F2F5B" w:rsidRDefault="004F2F5B">
            <w:pPr>
              <w:pStyle w:val="afff2"/>
              <w:rPr>
                <w:rFonts w:ascii="Times New Roman" w:hAnsi="Times New Roman" w:cs="Times New Roman"/>
                <w:szCs w:val="24"/>
              </w:rPr>
            </w:pPr>
          </w:p>
        </w:tc>
      </w:tr>
      <w:tr w:rsidR="004F2F5B" w14:paraId="0CA829E0" w14:textId="77777777">
        <w:tc>
          <w:tcPr>
            <w:tcW w:w="1091" w:type="dxa"/>
            <w:vAlign w:val="center"/>
          </w:tcPr>
          <w:p w14:paraId="5E43417C" w14:textId="77777777" w:rsidR="004F2F5B" w:rsidRDefault="0031572D">
            <w:pPr>
              <w:tabs>
                <w:tab w:val="left" w:pos="284"/>
              </w:tabs>
              <w:spacing w:before="40" w:after="40"/>
              <w:jc w:val="center"/>
            </w:pPr>
            <w:r>
              <w:t>…</w:t>
            </w:r>
          </w:p>
        </w:tc>
        <w:tc>
          <w:tcPr>
            <w:tcW w:w="7414" w:type="dxa"/>
          </w:tcPr>
          <w:p w14:paraId="55342C41" w14:textId="77777777" w:rsidR="004F2F5B" w:rsidRDefault="004F2F5B">
            <w:pPr>
              <w:pStyle w:val="afff2"/>
              <w:spacing w:before="40" w:after="40"/>
              <w:rPr>
                <w:rFonts w:ascii="Times New Roman" w:hAnsi="Times New Roman" w:cs="Times New Roman"/>
                <w:szCs w:val="24"/>
              </w:rPr>
            </w:pPr>
          </w:p>
        </w:tc>
        <w:tc>
          <w:tcPr>
            <w:tcW w:w="1482" w:type="dxa"/>
          </w:tcPr>
          <w:p w14:paraId="4D929D44" w14:textId="77777777" w:rsidR="004F2F5B" w:rsidRDefault="004F2F5B">
            <w:pPr>
              <w:pStyle w:val="afff2"/>
              <w:rPr>
                <w:rFonts w:ascii="Times New Roman" w:hAnsi="Times New Roman" w:cs="Times New Roman"/>
                <w:szCs w:val="24"/>
              </w:rPr>
            </w:pPr>
          </w:p>
        </w:tc>
      </w:tr>
      <w:tr w:rsidR="004F2F5B" w14:paraId="0B83E424" w14:textId="77777777">
        <w:tc>
          <w:tcPr>
            <w:tcW w:w="1091" w:type="dxa"/>
            <w:vAlign w:val="center"/>
          </w:tcPr>
          <w:p w14:paraId="2A5B26A1" w14:textId="77777777" w:rsidR="004F2F5B" w:rsidRDefault="004F2F5B">
            <w:pPr>
              <w:tabs>
                <w:tab w:val="left" w:pos="284"/>
              </w:tabs>
              <w:spacing w:before="40" w:after="40"/>
              <w:jc w:val="center"/>
            </w:pPr>
          </w:p>
        </w:tc>
        <w:tc>
          <w:tcPr>
            <w:tcW w:w="7414" w:type="dxa"/>
          </w:tcPr>
          <w:p w14:paraId="05E5C76F" w14:textId="77777777" w:rsidR="004F2F5B" w:rsidRDefault="004F2F5B">
            <w:pPr>
              <w:pStyle w:val="afff2"/>
              <w:spacing w:before="40" w:after="40"/>
              <w:rPr>
                <w:rFonts w:ascii="Times New Roman" w:hAnsi="Times New Roman" w:cs="Times New Roman"/>
                <w:szCs w:val="24"/>
              </w:rPr>
            </w:pPr>
          </w:p>
        </w:tc>
        <w:tc>
          <w:tcPr>
            <w:tcW w:w="1482" w:type="dxa"/>
          </w:tcPr>
          <w:p w14:paraId="5B2091BD" w14:textId="77777777" w:rsidR="004F2F5B" w:rsidRDefault="004F2F5B">
            <w:pPr>
              <w:pStyle w:val="afff2"/>
              <w:rPr>
                <w:rFonts w:ascii="Times New Roman" w:hAnsi="Times New Roman" w:cs="Times New Roman"/>
                <w:szCs w:val="24"/>
              </w:rPr>
            </w:pPr>
          </w:p>
        </w:tc>
      </w:tr>
      <w:tr w:rsidR="004F2F5B" w14:paraId="30B2D699" w14:textId="77777777">
        <w:tc>
          <w:tcPr>
            <w:tcW w:w="1091" w:type="dxa"/>
            <w:vAlign w:val="center"/>
          </w:tcPr>
          <w:p w14:paraId="5DD402CE" w14:textId="77777777" w:rsidR="004F2F5B" w:rsidRDefault="0031572D">
            <w:pPr>
              <w:tabs>
                <w:tab w:val="left" w:pos="284"/>
              </w:tabs>
              <w:spacing w:before="40" w:after="40"/>
              <w:jc w:val="center"/>
            </w:pPr>
            <w:r>
              <w:t>…</w:t>
            </w:r>
          </w:p>
        </w:tc>
        <w:tc>
          <w:tcPr>
            <w:tcW w:w="7414" w:type="dxa"/>
          </w:tcPr>
          <w:p w14:paraId="297C8EDA" w14:textId="77777777" w:rsidR="004F2F5B" w:rsidRDefault="004F2F5B">
            <w:pPr>
              <w:pStyle w:val="afff2"/>
              <w:spacing w:before="40" w:after="40"/>
              <w:rPr>
                <w:rFonts w:ascii="Times New Roman" w:hAnsi="Times New Roman" w:cs="Times New Roman"/>
                <w:szCs w:val="24"/>
              </w:rPr>
            </w:pPr>
          </w:p>
        </w:tc>
        <w:tc>
          <w:tcPr>
            <w:tcW w:w="1482" w:type="dxa"/>
          </w:tcPr>
          <w:p w14:paraId="2A80F7E5" w14:textId="77777777" w:rsidR="004F2F5B" w:rsidRDefault="004F2F5B">
            <w:pPr>
              <w:pStyle w:val="afff2"/>
              <w:spacing w:before="40" w:after="40"/>
              <w:rPr>
                <w:rFonts w:ascii="Times New Roman" w:hAnsi="Times New Roman" w:cs="Times New Roman"/>
                <w:szCs w:val="24"/>
              </w:rPr>
            </w:pPr>
          </w:p>
        </w:tc>
      </w:tr>
    </w:tbl>
    <w:p w14:paraId="57DF6D38" w14:textId="77777777" w:rsidR="004F2F5B" w:rsidRDefault="004F2F5B">
      <w:pPr>
        <w:pStyle w:val="afff1"/>
        <w:tabs>
          <w:tab w:val="clear" w:pos="1134"/>
        </w:tabs>
        <w:autoSpaceDE w:val="0"/>
        <w:autoSpaceDN w:val="0"/>
        <w:spacing w:line="240" w:lineRule="auto"/>
        <w:ind w:firstLine="0"/>
        <w:rPr>
          <w:sz w:val="28"/>
          <w:szCs w:val="28"/>
        </w:rPr>
      </w:pPr>
    </w:p>
    <w:p w14:paraId="316DDBAE"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5E916FFC"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0C820538" w14:textId="77777777" w:rsidR="004F2F5B" w:rsidRDefault="0031572D">
      <w:pPr>
        <w:pStyle w:val="Times12"/>
        <w:ind w:firstLine="709"/>
        <w:rPr>
          <w:bCs w:val="0"/>
          <w:sz w:val="28"/>
        </w:rPr>
      </w:pPr>
      <w:r>
        <w:rPr>
          <w:bCs w:val="0"/>
          <w:sz w:val="28"/>
        </w:rPr>
        <w:t>М.П.</w:t>
      </w:r>
    </w:p>
    <w:p w14:paraId="730EF3AE" w14:textId="77777777" w:rsidR="004F2F5B" w:rsidRDefault="004F2F5B">
      <w:pPr>
        <w:pStyle w:val="affe"/>
        <w:spacing w:before="0" w:after="0" w:line="240" w:lineRule="auto"/>
        <w:rPr>
          <w:rFonts w:ascii="Times New Roman" w:hAnsi="Times New Roman" w:cs="Times New Roman"/>
          <w:b/>
          <w:bCs/>
          <w:sz w:val="22"/>
          <w:szCs w:val="23"/>
        </w:rPr>
      </w:pPr>
    </w:p>
    <w:p w14:paraId="1FA75F36" w14:textId="77777777" w:rsidR="004F2F5B" w:rsidRDefault="0031572D">
      <w:pPr>
        <w:pStyle w:val="Times12"/>
        <w:tabs>
          <w:tab w:val="left" w:pos="709"/>
        </w:tabs>
        <w:ind w:firstLine="709"/>
        <w:rPr>
          <w:bCs w:val="0"/>
          <w:szCs w:val="24"/>
        </w:rPr>
      </w:pPr>
      <w:r>
        <w:rPr>
          <w:bCs w:val="0"/>
          <w:szCs w:val="24"/>
        </w:rPr>
        <w:t>ИНСТРУКЦИИ ПО ЗАПОЛНЕНИЮ</w:t>
      </w:r>
    </w:p>
    <w:p w14:paraId="72FC5DFA" w14:textId="77777777" w:rsidR="004F2F5B" w:rsidRDefault="0031572D">
      <w:pPr>
        <w:pStyle w:val="Times12"/>
        <w:numPr>
          <w:ilvl w:val="0"/>
          <w:numId w:val="34"/>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56AE24F9" w14:textId="77777777" w:rsidR="004F2F5B" w:rsidRDefault="0031572D">
      <w:pPr>
        <w:pStyle w:val="Times12"/>
        <w:numPr>
          <w:ilvl w:val="0"/>
          <w:numId w:val="34"/>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14:paraId="71CD46AF"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6B1DACCB"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14:paraId="6C7AE673"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41E7A99C" w14:textId="77777777" w:rsidR="004F2F5B" w:rsidRDefault="0031572D">
      <w:pPr>
        <w:pStyle w:val="Times12"/>
        <w:numPr>
          <w:ilvl w:val="0"/>
          <w:numId w:val="34"/>
        </w:numPr>
        <w:tabs>
          <w:tab w:val="clear" w:pos="960"/>
          <w:tab w:val="left" w:pos="1134"/>
        </w:tabs>
        <w:ind w:left="0" w:firstLine="709"/>
        <w:rPr>
          <w:szCs w:val="24"/>
        </w:rPr>
      </w:pPr>
      <w:bookmarkStart w:id="107" w:name="_Ref434315716"/>
      <w:bookmarkStart w:id="108" w:name="_Ref317252426"/>
      <w:r>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7"/>
    </w:p>
    <w:p w14:paraId="688D3DA6" w14:textId="5B120E4B" w:rsidR="004F2F5B" w:rsidRDefault="004F2F5B" w:rsidP="00650DB8">
      <w:pPr>
        <w:jc w:val="right"/>
      </w:pPr>
      <w:bookmarkStart w:id="109" w:name="_Анкета_Претендента_на"/>
      <w:bookmarkStart w:id="110" w:name="_Анкета_Участника_процедуры"/>
      <w:bookmarkStart w:id="111" w:name="_АНКЕТА_УЧАСТНИКА_КОНКУРСА"/>
      <w:bookmarkStart w:id="112" w:name="_ФОРМА_ДЕКЛАРАЦИИ_О"/>
      <w:bookmarkEnd w:id="108"/>
      <w:bookmarkEnd w:id="109"/>
      <w:bookmarkEnd w:id="110"/>
      <w:bookmarkEnd w:id="111"/>
      <w:bookmarkEnd w:id="112"/>
    </w:p>
    <w:p w14:paraId="0D82FB0D" w14:textId="77777777" w:rsidR="004F2F5B" w:rsidRDefault="004F2F5B">
      <w:pPr>
        <w:pStyle w:val="Times12"/>
        <w:ind w:right="-29" w:firstLine="709"/>
        <w:rPr>
          <w:b/>
          <w:i/>
          <w:szCs w:val="24"/>
        </w:rPr>
        <w:sectPr w:rsidR="004F2F5B">
          <w:pgSz w:w="11907" w:h="16840" w:code="9"/>
          <w:pgMar w:top="1134" w:right="737" w:bottom="1701" w:left="1134" w:header="567" w:footer="567" w:gutter="0"/>
          <w:cols w:space="708"/>
          <w:docGrid w:linePitch="360"/>
        </w:sectPr>
      </w:pPr>
    </w:p>
    <w:p w14:paraId="74E5CADB" w14:textId="77777777" w:rsidR="004F2F5B" w:rsidRDefault="0031572D">
      <w:pPr>
        <w:pStyle w:val="Times12"/>
        <w:ind w:left="2977" w:right="2806" w:firstLine="0"/>
        <w:jc w:val="center"/>
        <w:rPr>
          <w:b/>
          <w:i/>
          <w:szCs w:val="24"/>
        </w:rPr>
      </w:pPr>
      <w:r>
        <w:rPr>
          <w:b/>
          <w:i/>
          <w:szCs w:val="24"/>
        </w:rPr>
        <w:t>[данная форма предоставляется до заключения договора победителем закупки, либо лицом, с которым принято решение заключить договор]</w:t>
      </w:r>
    </w:p>
    <w:p w14:paraId="2EA4290C" w14:textId="5893BAC8" w:rsidR="004F2F5B" w:rsidRDefault="00650DB8">
      <w:pPr>
        <w:jc w:val="right"/>
        <w:rPr>
          <w:sz w:val="28"/>
          <w:szCs w:val="28"/>
        </w:rPr>
      </w:pPr>
      <w:r>
        <w:rPr>
          <w:sz w:val="28"/>
          <w:szCs w:val="28"/>
        </w:rPr>
        <w:t>Форма 1.1</w:t>
      </w:r>
      <w:r w:rsidR="0031572D">
        <w:rPr>
          <w:sz w:val="28"/>
          <w:szCs w:val="28"/>
        </w:rPr>
        <w:t>.</w:t>
      </w:r>
    </w:p>
    <w:p w14:paraId="6AC78401" w14:textId="77777777" w:rsidR="004F2F5B" w:rsidRDefault="004F2F5B">
      <w:pPr>
        <w:pStyle w:val="Times12"/>
        <w:ind w:left="10065" w:firstLine="0"/>
        <w:jc w:val="left"/>
        <w:rPr>
          <w:szCs w:val="24"/>
        </w:rPr>
      </w:pPr>
    </w:p>
    <w:p w14:paraId="0320019E" w14:textId="77777777" w:rsidR="004F2F5B" w:rsidRDefault="004F2F5B">
      <w:pPr>
        <w:jc w:val="right"/>
        <w:rPr>
          <w:b/>
          <w:sz w:val="22"/>
          <w:szCs w:val="22"/>
        </w:rPr>
      </w:pPr>
    </w:p>
    <w:p w14:paraId="7DEAC98F" w14:textId="1003AF3A" w:rsidR="004F2F5B" w:rsidRDefault="0031572D">
      <w:pPr>
        <w:pStyle w:val="20"/>
        <w:numPr>
          <w:ilvl w:val="0"/>
          <w:numId w:val="0"/>
        </w:numPr>
        <w:spacing w:before="0" w:after="0"/>
        <w:jc w:val="center"/>
        <w:rPr>
          <w:rFonts w:ascii="Times New Roman" w:hAnsi="Times New Roman" w:cs="Times New Roman"/>
          <w:b w:val="0"/>
          <w:i w:val="0"/>
        </w:rPr>
      </w:pPr>
      <w:bookmarkStart w:id="113" w:name="_СВЕДЕНИЯ_О_ПРИНАДЛЕЖНОСТИ"/>
      <w:bookmarkStart w:id="114" w:name="_СВЕДЕНИЯ_О_ЦЕПОЧКЕ"/>
      <w:bookmarkStart w:id="115" w:name="_Toc402520354"/>
      <w:bookmarkStart w:id="116" w:name="_Toc438219383"/>
      <w:bookmarkStart w:id="117" w:name="_Toc520373664"/>
      <w:bookmarkStart w:id="118" w:name="_Toc88662445"/>
      <w:bookmarkEnd w:id="113"/>
      <w:bookmarkEnd w:id="114"/>
      <w:r>
        <w:rPr>
          <w:rFonts w:ascii="Times New Roman" w:hAnsi="Times New Roman" w:cs="Times New Roman"/>
          <w:b w:val="0"/>
          <w:i w:val="0"/>
        </w:rPr>
        <w:t>СВЕДЕНИЯ О ЦЕПОЧКЕ СОБСТВЕННИКОВ, ВКЛЮЧАЯ БЕНЕФИЦИАРОВ (</w:t>
      </w:r>
      <w:r w:rsidR="00650DB8">
        <w:rPr>
          <w:rFonts w:ascii="Times New Roman" w:hAnsi="Times New Roman" w:cs="Times New Roman"/>
          <w:b w:val="0"/>
          <w:i w:val="0"/>
        </w:rPr>
        <w:t>В ТОМ ЧИСЛЕ КОНЕЧНЫХ) (Форма 1.1</w:t>
      </w:r>
      <w:r>
        <w:rPr>
          <w:rFonts w:ascii="Times New Roman" w:hAnsi="Times New Roman" w:cs="Times New Roman"/>
          <w:b w:val="0"/>
          <w:i w:val="0"/>
        </w:rPr>
        <w:t>)</w:t>
      </w:r>
      <w:bookmarkEnd w:id="115"/>
      <w:bookmarkEnd w:id="116"/>
      <w:bookmarkEnd w:id="117"/>
      <w:bookmarkEnd w:id="118"/>
    </w:p>
    <w:p w14:paraId="334377E0" w14:textId="77777777" w:rsidR="004F2F5B" w:rsidRDefault="0031572D">
      <w:pPr>
        <w:pStyle w:val="Times12"/>
        <w:ind w:firstLine="0"/>
        <w:rPr>
          <w:sz w:val="28"/>
          <w:szCs w:val="28"/>
        </w:rPr>
      </w:pPr>
      <w:r>
        <w:rPr>
          <w:sz w:val="28"/>
          <w:szCs w:val="28"/>
        </w:rPr>
        <w:t xml:space="preserve">Лицо, с которым заключается договор: ________________________________________________________ </w:t>
      </w:r>
    </w:p>
    <w:p w14:paraId="3E5A9FC5" w14:textId="77777777" w:rsidR="004F2F5B" w:rsidRDefault="0031572D">
      <w:pPr>
        <w:rPr>
          <w:sz w:val="20"/>
          <w:szCs w:val="20"/>
        </w:rPr>
      </w:pPr>
      <w:r>
        <w:t xml:space="preserve">                                                                                                        </w:t>
      </w:r>
      <w:r>
        <w:rPr>
          <w:sz w:val="20"/>
          <w:szCs w:val="20"/>
        </w:rPr>
        <w:t>наименование контрагента, с которым заключается договор</w:t>
      </w:r>
    </w:p>
    <w:p w14:paraId="180158EA" w14:textId="77777777" w:rsidR="00E87E90" w:rsidRDefault="00E87E90" w:rsidP="00E87E90">
      <w:pPr>
        <w:pStyle w:val="afff1"/>
        <w:tabs>
          <w:tab w:val="clear" w:pos="1134"/>
        </w:tabs>
        <w:autoSpaceDE w:val="0"/>
        <w:autoSpaceDN w:val="0"/>
        <w:spacing w:line="240" w:lineRule="auto"/>
        <w:ind w:firstLine="0"/>
        <w:rPr>
          <w:sz w:val="28"/>
          <w:szCs w:val="28"/>
        </w:rPr>
      </w:pP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28"/>
        <w:gridCol w:w="656"/>
        <w:gridCol w:w="1183"/>
        <w:gridCol w:w="659"/>
        <w:gridCol w:w="1183"/>
        <w:gridCol w:w="1185"/>
        <w:gridCol w:w="393"/>
        <w:gridCol w:w="655"/>
        <w:gridCol w:w="658"/>
        <w:gridCol w:w="1177"/>
        <w:gridCol w:w="1083"/>
        <w:gridCol w:w="1436"/>
        <w:gridCol w:w="1456"/>
        <w:gridCol w:w="629"/>
        <w:gridCol w:w="1182"/>
      </w:tblGrid>
      <w:tr w:rsidR="00E87E90" w14:paraId="28CD59A1" w14:textId="77777777" w:rsidTr="00650DB8">
        <w:trPr>
          <w:trHeight w:val="510"/>
        </w:trPr>
        <w:tc>
          <w:tcPr>
            <w:tcW w:w="171" w:type="pct"/>
            <w:vMerge w:val="restart"/>
            <w:shd w:val="clear" w:color="auto" w:fill="auto"/>
            <w:vAlign w:val="center"/>
            <w:hideMark/>
          </w:tcPr>
          <w:p w14:paraId="06BCBD9C" w14:textId="77777777" w:rsidR="00E87E90" w:rsidRDefault="00E87E90" w:rsidP="00F50861">
            <w:pPr>
              <w:ind w:left="-102" w:right="-135"/>
              <w:jc w:val="center"/>
              <w:rPr>
                <w:rFonts w:eastAsia="Calibri"/>
                <w:sz w:val="20"/>
                <w:szCs w:val="20"/>
                <w:lang w:val="en-GB"/>
              </w:rPr>
            </w:pPr>
            <w:r>
              <w:rPr>
                <w:rFonts w:eastAsia="Calibri"/>
                <w:sz w:val="20"/>
                <w:szCs w:val="20"/>
                <w:lang w:val="en-GB"/>
              </w:rPr>
              <w:t>№ п/п</w:t>
            </w:r>
          </w:p>
        </w:tc>
        <w:tc>
          <w:tcPr>
            <w:tcW w:w="1851" w:type="pct"/>
            <w:gridSpan w:val="6"/>
            <w:shd w:val="clear" w:color="auto" w:fill="auto"/>
            <w:vAlign w:val="center"/>
            <w:hideMark/>
          </w:tcPr>
          <w:p w14:paraId="11C2D0C8" w14:textId="77777777" w:rsidR="00E87E90" w:rsidRDefault="00E87E90" w:rsidP="00F50861">
            <w:pPr>
              <w:jc w:val="center"/>
              <w:rPr>
                <w:rFonts w:eastAsia="Calibri"/>
                <w:sz w:val="20"/>
                <w:szCs w:val="20"/>
              </w:rPr>
            </w:pPr>
            <w:r>
              <w:rPr>
                <w:rFonts w:eastAsia="Calibri"/>
                <w:sz w:val="20"/>
                <w:szCs w:val="20"/>
              </w:rPr>
              <w:t>Информация об участнике/ субподрядчике (соисполнителе)/ изготовителе/ потенциальном поставщике</w:t>
            </w:r>
          </w:p>
        </w:tc>
        <w:tc>
          <w:tcPr>
            <w:tcW w:w="2571" w:type="pct"/>
            <w:gridSpan w:val="8"/>
            <w:shd w:val="clear" w:color="auto" w:fill="auto"/>
            <w:vAlign w:val="center"/>
            <w:hideMark/>
          </w:tcPr>
          <w:p w14:paraId="79D04A97" w14:textId="77777777" w:rsidR="00E87E90" w:rsidRDefault="00E87E90" w:rsidP="00F50861">
            <w:pPr>
              <w:jc w:val="center"/>
              <w:rPr>
                <w:rFonts w:eastAsia="Calibri"/>
                <w:sz w:val="20"/>
                <w:szCs w:val="20"/>
              </w:rPr>
            </w:pPr>
            <w:r>
              <w:rPr>
                <w:rFonts w:eastAsia="Calibri"/>
                <w:sz w:val="20"/>
                <w:szCs w:val="20"/>
              </w:rPr>
              <w:t xml:space="preserve">Информация о цепочке собственников, включая бенефициаров </w:t>
            </w:r>
          </w:p>
          <w:p w14:paraId="46CA7D10" w14:textId="77777777" w:rsidR="00E87E90" w:rsidRDefault="00E87E90" w:rsidP="00F50861">
            <w:pPr>
              <w:jc w:val="center"/>
              <w:rPr>
                <w:rFonts w:eastAsia="Calibri"/>
                <w:sz w:val="20"/>
                <w:szCs w:val="20"/>
              </w:rPr>
            </w:pPr>
            <w:r>
              <w:rPr>
                <w:rFonts w:eastAsia="Calibri"/>
                <w:sz w:val="20"/>
                <w:szCs w:val="20"/>
              </w:rPr>
              <w:t>(в том числе, конечных)</w:t>
            </w:r>
          </w:p>
        </w:tc>
        <w:tc>
          <w:tcPr>
            <w:tcW w:w="406" w:type="pct"/>
            <w:vAlign w:val="center"/>
          </w:tcPr>
          <w:p w14:paraId="612CB28A" w14:textId="77777777" w:rsidR="00E87E90" w:rsidRDefault="00E87E90" w:rsidP="00F50861">
            <w:pPr>
              <w:ind w:left="-108" w:right="-108"/>
              <w:jc w:val="center"/>
              <w:rPr>
                <w:rFonts w:eastAsia="Calibri"/>
                <w:sz w:val="20"/>
                <w:szCs w:val="20"/>
              </w:rPr>
            </w:pPr>
            <w:r>
              <w:rPr>
                <w:rFonts w:eastAsia="Calibri"/>
                <w:sz w:val="20"/>
                <w:szCs w:val="20"/>
              </w:rPr>
              <w:t>Информация о подтверждающих документах (наименова</w:t>
            </w:r>
          </w:p>
          <w:p w14:paraId="0ACA4F46" w14:textId="77777777" w:rsidR="00E87E90" w:rsidRDefault="00E87E90" w:rsidP="00F50861">
            <w:pPr>
              <w:ind w:left="-108" w:right="-108"/>
              <w:jc w:val="center"/>
              <w:rPr>
                <w:rFonts w:eastAsia="Calibri"/>
                <w:sz w:val="20"/>
                <w:szCs w:val="20"/>
              </w:rPr>
            </w:pPr>
            <w:r>
              <w:rPr>
                <w:rFonts w:eastAsia="Calibri"/>
                <w:sz w:val="20"/>
                <w:szCs w:val="20"/>
              </w:rPr>
              <w:t xml:space="preserve">ние, реквизиты </w:t>
            </w:r>
          </w:p>
          <w:p w14:paraId="0E4FDC91" w14:textId="77777777" w:rsidR="00E87E90" w:rsidRDefault="00E87E90" w:rsidP="00F50861">
            <w:pPr>
              <w:ind w:left="-108" w:right="-108"/>
              <w:jc w:val="center"/>
              <w:rPr>
                <w:rFonts w:eastAsia="Calibri"/>
                <w:sz w:val="20"/>
                <w:szCs w:val="20"/>
              </w:rPr>
            </w:pPr>
            <w:r>
              <w:rPr>
                <w:rFonts w:eastAsia="Calibri"/>
                <w:sz w:val="20"/>
                <w:szCs w:val="20"/>
              </w:rPr>
              <w:t>и т.д.)</w:t>
            </w:r>
          </w:p>
        </w:tc>
      </w:tr>
      <w:tr w:rsidR="00650DB8" w14:paraId="5798B776" w14:textId="77777777" w:rsidTr="008A057E">
        <w:trPr>
          <w:trHeight w:val="1401"/>
        </w:trPr>
        <w:tc>
          <w:tcPr>
            <w:tcW w:w="171" w:type="pct"/>
            <w:vMerge/>
            <w:vAlign w:val="center"/>
            <w:hideMark/>
          </w:tcPr>
          <w:p w14:paraId="68F43CBE" w14:textId="77777777" w:rsidR="00E87E90" w:rsidRDefault="00E87E90" w:rsidP="00F50861">
            <w:pPr>
              <w:jc w:val="center"/>
              <w:rPr>
                <w:rFonts w:eastAsia="Calibri"/>
                <w:sz w:val="20"/>
                <w:szCs w:val="20"/>
              </w:rPr>
            </w:pPr>
          </w:p>
        </w:tc>
        <w:tc>
          <w:tcPr>
            <w:tcW w:w="181" w:type="pct"/>
            <w:vAlign w:val="center"/>
            <w:hideMark/>
          </w:tcPr>
          <w:p w14:paraId="7CCB3B42" w14:textId="77777777" w:rsidR="00E87E90" w:rsidRDefault="00E87E90" w:rsidP="00F50861">
            <w:pPr>
              <w:ind w:left="-108" w:right="-108"/>
              <w:jc w:val="center"/>
              <w:rPr>
                <w:rFonts w:eastAsia="Calibri"/>
                <w:sz w:val="20"/>
                <w:szCs w:val="20"/>
                <w:lang w:val="en-GB"/>
              </w:rPr>
            </w:pPr>
            <w:r>
              <w:rPr>
                <w:rFonts w:eastAsia="Calibri"/>
                <w:sz w:val="20"/>
                <w:szCs w:val="20"/>
                <w:lang w:val="en-GB"/>
              </w:rPr>
              <w:t>ИНН</w:t>
            </w:r>
          </w:p>
        </w:tc>
        <w:tc>
          <w:tcPr>
            <w:tcW w:w="225" w:type="pct"/>
            <w:vAlign w:val="center"/>
            <w:hideMark/>
          </w:tcPr>
          <w:p w14:paraId="1BAD44F2" w14:textId="77777777" w:rsidR="00E87E90" w:rsidRDefault="00E87E90" w:rsidP="00F50861">
            <w:pPr>
              <w:ind w:left="-108" w:right="-108"/>
              <w:jc w:val="center"/>
              <w:rPr>
                <w:rFonts w:eastAsia="Calibri"/>
                <w:sz w:val="20"/>
                <w:szCs w:val="20"/>
                <w:lang w:val="en-GB"/>
              </w:rPr>
            </w:pPr>
            <w:r>
              <w:rPr>
                <w:rFonts w:eastAsia="Calibri"/>
                <w:sz w:val="20"/>
                <w:szCs w:val="20"/>
                <w:lang w:val="en-GB"/>
              </w:rPr>
              <w:t>ОГРН</w:t>
            </w:r>
          </w:p>
        </w:tc>
        <w:tc>
          <w:tcPr>
            <w:tcW w:w="406" w:type="pct"/>
            <w:vAlign w:val="center"/>
            <w:hideMark/>
          </w:tcPr>
          <w:p w14:paraId="613AB607" w14:textId="77777777" w:rsidR="00E87E90" w:rsidRDefault="00E87E90" w:rsidP="00F50861">
            <w:pPr>
              <w:ind w:left="-108" w:right="-108"/>
              <w:jc w:val="center"/>
              <w:rPr>
                <w:rFonts w:eastAsia="Calibri"/>
                <w:sz w:val="20"/>
                <w:szCs w:val="20"/>
                <w:lang w:val="en-GB"/>
              </w:rPr>
            </w:pPr>
            <w:r>
              <w:rPr>
                <w:rFonts w:eastAsia="Calibri"/>
                <w:sz w:val="20"/>
                <w:szCs w:val="20"/>
                <w:lang w:val="en-GB"/>
              </w:rPr>
              <w:t>Наименова</w:t>
            </w:r>
            <w:r>
              <w:rPr>
                <w:rFonts w:eastAsia="Calibri"/>
                <w:sz w:val="20"/>
                <w:szCs w:val="20"/>
              </w:rPr>
              <w:t xml:space="preserve"> </w:t>
            </w:r>
            <w:r>
              <w:rPr>
                <w:rFonts w:eastAsia="Calibri"/>
                <w:sz w:val="20"/>
                <w:szCs w:val="20"/>
                <w:lang w:val="en-GB"/>
              </w:rPr>
              <w:t>ние краткое</w:t>
            </w:r>
          </w:p>
        </w:tc>
        <w:tc>
          <w:tcPr>
            <w:tcW w:w="226" w:type="pct"/>
            <w:vAlign w:val="center"/>
            <w:hideMark/>
          </w:tcPr>
          <w:p w14:paraId="24661AA3" w14:textId="77777777" w:rsidR="00E87E90" w:rsidRDefault="00E87E90" w:rsidP="00F50861">
            <w:pPr>
              <w:ind w:left="-108" w:right="-108"/>
              <w:jc w:val="center"/>
              <w:rPr>
                <w:rFonts w:eastAsia="Calibri"/>
                <w:sz w:val="20"/>
                <w:szCs w:val="20"/>
                <w:lang w:val="en-GB"/>
              </w:rPr>
            </w:pPr>
            <w:r>
              <w:rPr>
                <w:rFonts w:eastAsia="Calibri"/>
                <w:sz w:val="20"/>
                <w:szCs w:val="20"/>
                <w:lang w:val="en-GB"/>
              </w:rPr>
              <w:t>Код ОКВЭД</w:t>
            </w:r>
          </w:p>
        </w:tc>
        <w:tc>
          <w:tcPr>
            <w:tcW w:w="406" w:type="pct"/>
            <w:vAlign w:val="center"/>
            <w:hideMark/>
          </w:tcPr>
          <w:p w14:paraId="7C18AEDC" w14:textId="77777777" w:rsidR="00E87E90" w:rsidRDefault="00E87E90" w:rsidP="00F50861">
            <w:pPr>
              <w:ind w:left="-108" w:right="-108"/>
              <w:jc w:val="center"/>
              <w:rPr>
                <w:rFonts w:eastAsia="Calibri"/>
                <w:sz w:val="20"/>
                <w:szCs w:val="20"/>
              </w:rPr>
            </w:pPr>
            <w:r>
              <w:rPr>
                <w:rFonts w:eastAsia="Calibri"/>
                <w:sz w:val="20"/>
                <w:szCs w:val="20"/>
              </w:rPr>
              <w:t>Фамилия, Имя, Отчество руководи теля</w:t>
            </w:r>
          </w:p>
        </w:tc>
        <w:tc>
          <w:tcPr>
            <w:tcW w:w="406" w:type="pct"/>
            <w:shd w:val="clear" w:color="auto" w:fill="auto"/>
            <w:vAlign w:val="center"/>
            <w:hideMark/>
          </w:tcPr>
          <w:p w14:paraId="59F93158" w14:textId="77777777" w:rsidR="00E87E90" w:rsidRDefault="00E87E90" w:rsidP="00F50861">
            <w:pPr>
              <w:ind w:left="-108" w:right="-108"/>
              <w:jc w:val="center"/>
              <w:rPr>
                <w:rFonts w:eastAsia="Calibri"/>
                <w:sz w:val="20"/>
                <w:szCs w:val="20"/>
              </w:rPr>
            </w:pPr>
            <w:r>
              <w:rPr>
                <w:rFonts w:eastAsia="Calibri"/>
                <w:sz w:val="20"/>
                <w:szCs w:val="20"/>
              </w:rPr>
              <w:t>Серия и номер документа, удостоверяющего личность руководителя</w:t>
            </w:r>
          </w:p>
        </w:tc>
        <w:tc>
          <w:tcPr>
            <w:tcW w:w="135" w:type="pct"/>
            <w:vAlign w:val="center"/>
            <w:hideMark/>
          </w:tcPr>
          <w:p w14:paraId="47E6EDE3" w14:textId="77777777" w:rsidR="00E87E90" w:rsidRDefault="00E87E90" w:rsidP="00F50861">
            <w:pPr>
              <w:ind w:left="-108" w:right="-108"/>
              <w:jc w:val="center"/>
              <w:rPr>
                <w:rFonts w:eastAsia="Calibri"/>
                <w:sz w:val="20"/>
                <w:szCs w:val="20"/>
                <w:lang w:val="en-GB"/>
              </w:rPr>
            </w:pPr>
            <w:r>
              <w:rPr>
                <w:rFonts w:eastAsia="Calibri"/>
                <w:sz w:val="20"/>
                <w:szCs w:val="20"/>
                <w:lang w:val="en-GB"/>
              </w:rPr>
              <w:t>№</w:t>
            </w:r>
          </w:p>
        </w:tc>
        <w:tc>
          <w:tcPr>
            <w:tcW w:w="225" w:type="pct"/>
            <w:vAlign w:val="center"/>
            <w:hideMark/>
          </w:tcPr>
          <w:p w14:paraId="0140ED0B" w14:textId="77777777" w:rsidR="00E87E90" w:rsidRDefault="00E87E90" w:rsidP="00F50861">
            <w:pPr>
              <w:ind w:left="-108" w:right="-108"/>
              <w:jc w:val="center"/>
              <w:rPr>
                <w:rFonts w:eastAsia="Calibri"/>
                <w:sz w:val="20"/>
                <w:szCs w:val="20"/>
                <w:lang w:val="en-GB"/>
              </w:rPr>
            </w:pPr>
            <w:r>
              <w:rPr>
                <w:rFonts w:eastAsia="Calibri"/>
                <w:sz w:val="20"/>
                <w:szCs w:val="20"/>
                <w:lang w:val="en-GB"/>
              </w:rPr>
              <w:t>ИНН</w:t>
            </w:r>
          </w:p>
        </w:tc>
        <w:tc>
          <w:tcPr>
            <w:tcW w:w="226" w:type="pct"/>
            <w:vAlign w:val="center"/>
            <w:hideMark/>
          </w:tcPr>
          <w:p w14:paraId="32D26EBA" w14:textId="77777777" w:rsidR="00E87E90" w:rsidRDefault="00E87E90" w:rsidP="00F50861">
            <w:pPr>
              <w:ind w:left="-108" w:right="-108"/>
              <w:jc w:val="center"/>
              <w:rPr>
                <w:rFonts w:eastAsia="Calibri"/>
                <w:sz w:val="20"/>
                <w:szCs w:val="20"/>
                <w:lang w:val="en-GB"/>
              </w:rPr>
            </w:pPr>
            <w:r>
              <w:rPr>
                <w:rFonts w:eastAsia="Calibri"/>
                <w:sz w:val="20"/>
                <w:szCs w:val="20"/>
                <w:lang w:val="en-GB"/>
              </w:rPr>
              <w:t>ОГРН</w:t>
            </w:r>
          </w:p>
        </w:tc>
        <w:tc>
          <w:tcPr>
            <w:tcW w:w="404" w:type="pct"/>
            <w:vAlign w:val="center"/>
            <w:hideMark/>
          </w:tcPr>
          <w:p w14:paraId="4DEEA419" w14:textId="77777777" w:rsidR="00E87E90" w:rsidRDefault="00E87E90" w:rsidP="00F50861">
            <w:pPr>
              <w:ind w:left="-108" w:right="-108"/>
              <w:jc w:val="center"/>
              <w:rPr>
                <w:rFonts w:eastAsia="Calibri"/>
                <w:sz w:val="20"/>
                <w:szCs w:val="20"/>
                <w:lang w:val="en-GB"/>
              </w:rPr>
            </w:pPr>
            <w:r>
              <w:rPr>
                <w:rFonts w:eastAsia="Calibri"/>
                <w:sz w:val="20"/>
                <w:szCs w:val="20"/>
                <w:lang w:val="en-GB"/>
              </w:rPr>
              <w:t>Наименова ние/ФИО</w:t>
            </w:r>
          </w:p>
        </w:tc>
        <w:tc>
          <w:tcPr>
            <w:tcW w:w="372" w:type="pct"/>
            <w:vAlign w:val="center"/>
            <w:hideMark/>
          </w:tcPr>
          <w:p w14:paraId="571A1FD8" w14:textId="77777777" w:rsidR="00E87E90" w:rsidRDefault="00E87E90" w:rsidP="00F50861">
            <w:pPr>
              <w:ind w:left="-108" w:right="-108"/>
              <w:jc w:val="center"/>
              <w:rPr>
                <w:rFonts w:eastAsia="Calibri"/>
                <w:sz w:val="20"/>
                <w:szCs w:val="20"/>
                <w:lang w:val="en-GB"/>
              </w:rPr>
            </w:pPr>
            <w:r>
              <w:rPr>
                <w:rFonts w:eastAsia="Calibri"/>
                <w:sz w:val="20"/>
                <w:szCs w:val="20"/>
                <w:lang w:val="en-GB"/>
              </w:rPr>
              <w:t>Адрес регистра ции</w:t>
            </w:r>
          </w:p>
        </w:tc>
        <w:tc>
          <w:tcPr>
            <w:tcW w:w="493" w:type="pct"/>
            <w:shd w:val="clear" w:color="auto" w:fill="auto"/>
            <w:vAlign w:val="center"/>
            <w:hideMark/>
          </w:tcPr>
          <w:p w14:paraId="20449203" w14:textId="77777777" w:rsidR="00E87E90" w:rsidRDefault="00E87E90" w:rsidP="00F50861">
            <w:pPr>
              <w:ind w:left="-108" w:right="-108"/>
              <w:jc w:val="center"/>
              <w:rPr>
                <w:rFonts w:eastAsia="Calibri"/>
                <w:sz w:val="20"/>
                <w:szCs w:val="20"/>
              </w:rPr>
            </w:pPr>
            <w:r>
              <w:rPr>
                <w:rFonts w:eastAsia="Calibri"/>
                <w:sz w:val="20"/>
                <w:szCs w:val="20"/>
              </w:rPr>
              <w:t>Серия и номер документа, удостоверяющего личность (для физического лица)</w:t>
            </w:r>
          </w:p>
        </w:tc>
        <w:tc>
          <w:tcPr>
            <w:tcW w:w="500" w:type="pct"/>
            <w:shd w:val="clear" w:color="auto" w:fill="auto"/>
            <w:vAlign w:val="center"/>
            <w:hideMark/>
          </w:tcPr>
          <w:p w14:paraId="01A25030" w14:textId="77777777" w:rsidR="00E87E90" w:rsidRDefault="00E87E90" w:rsidP="00F50861">
            <w:pPr>
              <w:ind w:left="-232" w:right="-111"/>
              <w:jc w:val="center"/>
              <w:rPr>
                <w:rFonts w:eastAsia="Calibri"/>
                <w:sz w:val="20"/>
                <w:szCs w:val="20"/>
                <w:lang w:val="en-GB"/>
              </w:rPr>
            </w:pPr>
            <w:r>
              <w:rPr>
                <w:rFonts w:eastAsia="Calibri"/>
                <w:sz w:val="20"/>
                <w:szCs w:val="20"/>
                <w:lang w:val="en-GB"/>
              </w:rPr>
              <w:t>Руководитель/ участник/ акционер/ бенефициар</w:t>
            </w:r>
          </w:p>
        </w:tc>
        <w:tc>
          <w:tcPr>
            <w:tcW w:w="215" w:type="pct"/>
            <w:vAlign w:val="center"/>
            <w:hideMark/>
          </w:tcPr>
          <w:p w14:paraId="4AEB05C6" w14:textId="77777777" w:rsidR="00E87E90" w:rsidRDefault="00E87E90" w:rsidP="00F50861">
            <w:pPr>
              <w:ind w:left="-106" w:right="-114"/>
              <w:jc w:val="center"/>
              <w:rPr>
                <w:rFonts w:eastAsia="Calibri"/>
                <w:sz w:val="20"/>
                <w:szCs w:val="20"/>
                <w:lang w:val="en-GB"/>
              </w:rPr>
            </w:pPr>
            <w:r>
              <w:rPr>
                <w:rFonts w:eastAsia="Calibri"/>
                <w:sz w:val="20"/>
                <w:szCs w:val="20"/>
                <w:lang w:val="en-GB"/>
              </w:rPr>
              <w:t>Доля участия</w:t>
            </w:r>
          </w:p>
        </w:tc>
        <w:tc>
          <w:tcPr>
            <w:tcW w:w="406" w:type="pct"/>
            <w:vAlign w:val="center"/>
          </w:tcPr>
          <w:p w14:paraId="35494995" w14:textId="77777777" w:rsidR="00E87E90" w:rsidRDefault="00E87E90" w:rsidP="00F50861">
            <w:pPr>
              <w:jc w:val="center"/>
              <w:rPr>
                <w:rFonts w:eastAsia="Calibri"/>
                <w:sz w:val="20"/>
                <w:szCs w:val="20"/>
                <w:lang w:val="en-GB"/>
              </w:rPr>
            </w:pPr>
          </w:p>
        </w:tc>
      </w:tr>
      <w:tr w:rsidR="00650DB8" w14:paraId="260522D8" w14:textId="77777777" w:rsidTr="008A057E">
        <w:trPr>
          <w:trHeight w:val="315"/>
        </w:trPr>
        <w:tc>
          <w:tcPr>
            <w:tcW w:w="171" w:type="pct"/>
            <w:noWrap/>
            <w:vAlign w:val="center"/>
            <w:hideMark/>
          </w:tcPr>
          <w:p w14:paraId="18C31E02" w14:textId="77777777" w:rsidR="00E87E90" w:rsidRDefault="00E87E90" w:rsidP="00F50861">
            <w:pPr>
              <w:jc w:val="center"/>
              <w:rPr>
                <w:rFonts w:eastAsia="Calibri"/>
                <w:iCs/>
                <w:sz w:val="20"/>
                <w:szCs w:val="20"/>
                <w:lang w:val="en-GB"/>
              </w:rPr>
            </w:pPr>
            <w:r>
              <w:rPr>
                <w:rFonts w:eastAsia="Calibri"/>
                <w:iCs/>
                <w:sz w:val="20"/>
                <w:szCs w:val="20"/>
                <w:lang w:val="en-GB"/>
              </w:rPr>
              <w:t>1</w:t>
            </w:r>
          </w:p>
        </w:tc>
        <w:tc>
          <w:tcPr>
            <w:tcW w:w="181" w:type="pct"/>
            <w:noWrap/>
            <w:vAlign w:val="center"/>
            <w:hideMark/>
          </w:tcPr>
          <w:p w14:paraId="1062FB09" w14:textId="77777777" w:rsidR="00E87E90" w:rsidRDefault="00E87E90" w:rsidP="00F50861">
            <w:pPr>
              <w:jc w:val="center"/>
              <w:rPr>
                <w:rFonts w:eastAsia="Calibri"/>
                <w:iCs/>
                <w:sz w:val="20"/>
                <w:szCs w:val="20"/>
                <w:lang w:val="en-GB"/>
              </w:rPr>
            </w:pPr>
            <w:r>
              <w:rPr>
                <w:rFonts w:eastAsia="Calibri"/>
                <w:iCs/>
                <w:sz w:val="20"/>
                <w:szCs w:val="20"/>
                <w:lang w:val="en-GB"/>
              </w:rPr>
              <w:t>2</w:t>
            </w:r>
          </w:p>
        </w:tc>
        <w:tc>
          <w:tcPr>
            <w:tcW w:w="225" w:type="pct"/>
            <w:noWrap/>
            <w:vAlign w:val="center"/>
            <w:hideMark/>
          </w:tcPr>
          <w:p w14:paraId="4045469C" w14:textId="77777777" w:rsidR="00E87E90" w:rsidRDefault="00E87E90" w:rsidP="00F50861">
            <w:pPr>
              <w:jc w:val="center"/>
              <w:rPr>
                <w:rFonts w:eastAsia="Calibri"/>
                <w:iCs/>
                <w:sz w:val="20"/>
                <w:szCs w:val="20"/>
                <w:lang w:val="en-GB"/>
              </w:rPr>
            </w:pPr>
            <w:r>
              <w:rPr>
                <w:rFonts w:eastAsia="Calibri"/>
                <w:iCs/>
                <w:sz w:val="20"/>
                <w:szCs w:val="20"/>
                <w:lang w:val="en-GB"/>
              </w:rPr>
              <w:t>3</w:t>
            </w:r>
          </w:p>
        </w:tc>
        <w:tc>
          <w:tcPr>
            <w:tcW w:w="406" w:type="pct"/>
            <w:noWrap/>
            <w:vAlign w:val="center"/>
            <w:hideMark/>
          </w:tcPr>
          <w:p w14:paraId="3CB2AD4F" w14:textId="77777777" w:rsidR="00E87E90" w:rsidRDefault="00E87E90" w:rsidP="00F50861">
            <w:pPr>
              <w:jc w:val="center"/>
              <w:rPr>
                <w:rFonts w:eastAsia="Calibri"/>
                <w:iCs/>
                <w:sz w:val="20"/>
                <w:szCs w:val="20"/>
                <w:lang w:val="en-GB"/>
              </w:rPr>
            </w:pPr>
            <w:r>
              <w:rPr>
                <w:rFonts w:eastAsia="Calibri"/>
                <w:iCs/>
                <w:sz w:val="20"/>
                <w:szCs w:val="20"/>
                <w:lang w:val="en-GB"/>
              </w:rPr>
              <w:t>4</w:t>
            </w:r>
          </w:p>
        </w:tc>
        <w:tc>
          <w:tcPr>
            <w:tcW w:w="226" w:type="pct"/>
            <w:noWrap/>
            <w:vAlign w:val="center"/>
            <w:hideMark/>
          </w:tcPr>
          <w:p w14:paraId="2DAF72FC" w14:textId="77777777" w:rsidR="00E87E90" w:rsidRDefault="00E87E90" w:rsidP="00F50861">
            <w:pPr>
              <w:jc w:val="center"/>
              <w:rPr>
                <w:rFonts w:eastAsia="Calibri"/>
                <w:iCs/>
                <w:sz w:val="20"/>
                <w:szCs w:val="20"/>
                <w:lang w:val="en-GB"/>
              </w:rPr>
            </w:pPr>
            <w:r>
              <w:rPr>
                <w:rFonts w:eastAsia="Calibri"/>
                <w:iCs/>
                <w:sz w:val="20"/>
                <w:szCs w:val="20"/>
                <w:lang w:val="en-GB"/>
              </w:rPr>
              <w:t>5</w:t>
            </w:r>
          </w:p>
        </w:tc>
        <w:tc>
          <w:tcPr>
            <w:tcW w:w="406" w:type="pct"/>
            <w:noWrap/>
            <w:vAlign w:val="center"/>
            <w:hideMark/>
          </w:tcPr>
          <w:p w14:paraId="3EDB0BBB" w14:textId="77777777" w:rsidR="00E87E90" w:rsidRDefault="00E87E90" w:rsidP="00F50861">
            <w:pPr>
              <w:jc w:val="center"/>
              <w:rPr>
                <w:rFonts w:eastAsia="Calibri"/>
                <w:iCs/>
                <w:sz w:val="20"/>
                <w:szCs w:val="20"/>
                <w:lang w:val="en-GB"/>
              </w:rPr>
            </w:pPr>
            <w:r>
              <w:rPr>
                <w:rFonts w:eastAsia="Calibri"/>
                <w:iCs/>
                <w:sz w:val="20"/>
                <w:szCs w:val="20"/>
                <w:lang w:val="en-GB"/>
              </w:rPr>
              <w:t>6</w:t>
            </w:r>
          </w:p>
        </w:tc>
        <w:tc>
          <w:tcPr>
            <w:tcW w:w="406" w:type="pct"/>
            <w:shd w:val="clear" w:color="auto" w:fill="auto"/>
            <w:noWrap/>
            <w:vAlign w:val="center"/>
            <w:hideMark/>
          </w:tcPr>
          <w:p w14:paraId="745DEB22" w14:textId="77777777" w:rsidR="00E87E90" w:rsidRDefault="00E87E90" w:rsidP="00F50861">
            <w:pPr>
              <w:jc w:val="center"/>
              <w:rPr>
                <w:rFonts w:eastAsia="Calibri"/>
                <w:iCs/>
                <w:sz w:val="20"/>
                <w:szCs w:val="20"/>
                <w:lang w:val="en-GB"/>
              </w:rPr>
            </w:pPr>
            <w:r>
              <w:rPr>
                <w:rFonts w:eastAsia="Calibri"/>
                <w:iCs/>
                <w:sz w:val="20"/>
                <w:szCs w:val="20"/>
                <w:lang w:val="en-GB"/>
              </w:rPr>
              <w:t>7</w:t>
            </w:r>
          </w:p>
        </w:tc>
        <w:tc>
          <w:tcPr>
            <w:tcW w:w="135" w:type="pct"/>
            <w:noWrap/>
            <w:vAlign w:val="center"/>
            <w:hideMark/>
          </w:tcPr>
          <w:p w14:paraId="52126E43" w14:textId="77777777" w:rsidR="00E87E90" w:rsidRDefault="00E87E90" w:rsidP="00F50861">
            <w:pPr>
              <w:jc w:val="center"/>
              <w:rPr>
                <w:rFonts w:eastAsia="Calibri"/>
                <w:iCs/>
                <w:sz w:val="20"/>
                <w:szCs w:val="20"/>
                <w:lang w:val="en-GB"/>
              </w:rPr>
            </w:pPr>
            <w:r>
              <w:rPr>
                <w:rFonts w:eastAsia="Calibri"/>
                <w:iCs/>
                <w:sz w:val="20"/>
                <w:szCs w:val="20"/>
                <w:lang w:val="en-GB"/>
              </w:rPr>
              <w:t>8</w:t>
            </w:r>
          </w:p>
        </w:tc>
        <w:tc>
          <w:tcPr>
            <w:tcW w:w="225" w:type="pct"/>
            <w:noWrap/>
            <w:vAlign w:val="center"/>
            <w:hideMark/>
          </w:tcPr>
          <w:p w14:paraId="281CE45F" w14:textId="77777777" w:rsidR="00E87E90" w:rsidRDefault="00E87E90" w:rsidP="00F50861">
            <w:pPr>
              <w:jc w:val="center"/>
              <w:rPr>
                <w:rFonts w:eastAsia="Calibri"/>
                <w:iCs/>
                <w:sz w:val="20"/>
                <w:szCs w:val="20"/>
                <w:lang w:val="en-GB"/>
              </w:rPr>
            </w:pPr>
            <w:r>
              <w:rPr>
                <w:rFonts w:eastAsia="Calibri"/>
                <w:iCs/>
                <w:sz w:val="20"/>
                <w:szCs w:val="20"/>
                <w:lang w:val="en-GB"/>
              </w:rPr>
              <w:t>9</w:t>
            </w:r>
          </w:p>
        </w:tc>
        <w:tc>
          <w:tcPr>
            <w:tcW w:w="226" w:type="pct"/>
            <w:noWrap/>
            <w:vAlign w:val="center"/>
            <w:hideMark/>
          </w:tcPr>
          <w:p w14:paraId="7771D6CB" w14:textId="77777777" w:rsidR="00E87E90" w:rsidRDefault="00E87E90" w:rsidP="00F50861">
            <w:pPr>
              <w:jc w:val="center"/>
              <w:rPr>
                <w:rFonts w:eastAsia="Calibri"/>
                <w:iCs/>
                <w:sz w:val="20"/>
                <w:szCs w:val="20"/>
                <w:lang w:val="en-GB"/>
              </w:rPr>
            </w:pPr>
            <w:r>
              <w:rPr>
                <w:rFonts w:eastAsia="Calibri"/>
                <w:iCs/>
                <w:sz w:val="20"/>
                <w:szCs w:val="20"/>
                <w:lang w:val="en-GB"/>
              </w:rPr>
              <w:t>10</w:t>
            </w:r>
          </w:p>
        </w:tc>
        <w:tc>
          <w:tcPr>
            <w:tcW w:w="404" w:type="pct"/>
            <w:noWrap/>
            <w:vAlign w:val="center"/>
            <w:hideMark/>
          </w:tcPr>
          <w:p w14:paraId="654A121F" w14:textId="77777777" w:rsidR="00E87E90" w:rsidRDefault="00E87E90" w:rsidP="00F50861">
            <w:pPr>
              <w:jc w:val="center"/>
              <w:rPr>
                <w:rFonts w:eastAsia="Calibri"/>
                <w:iCs/>
                <w:sz w:val="20"/>
                <w:szCs w:val="20"/>
                <w:lang w:val="en-GB"/>
              </w:rPr>
            </w:pPr>
            <w:r>
              <w:rPr>
                <w:rFonts w:eastAsia="Calibri"/>
                <w:iCs/>
                <w:sz w:val="20"/>
                <w:szCs w:val="20"/>
                <w:lang w:val="en-GB"/>
              </w:rPr>
              <w:t>11</w:t>
            </w:r>
          </w:p>
        </w:tc>
        <w:tc>
          <w:tcPr>
            <w:tcW w:w="372" w:type="pct"/>
            <w:noWrap/>
            <w:vAlign w:val="center"/>
            <w:hideMark/>
          </w:tcPr>
          <w:p w14:paraId="65A60A26" w14:textId="77777777" w:rsidR="00E87E90" w:rsidRDefault="00E87E90" w:rsidP="00F50861">
            <w:pPr>
              <w:jc w:val="center"/>
              <w:rPr>
                <w:rFonts w:eastAsia="Calibri"/>
                <w:iCs/>
                <w:sz w:val="20"/>
                <w:szCs w:val="20"/>
                <w:lang w:val="en-GB"/>
              </w:rPr>
            </w:pPr>
            <w:r>
              <w:rPr>
                <w:rFonts w:eastAsia="Calibri"/>
                <w:iCs/>
                <w:sz w:val="20"/>
                <w:szCs w:val="20"/>
                <w:lang w:val="en-GB"/>
              </w:rPr>
              <w:t>12</w:t>
            </w:r>
          </w:p>
        </w:tc>
        <w:tc>
          <w:tcPr>
            <w:tcW w:w="493" w:type="pct"/>
            <w:shd w:val="clear" w:color="auto" w:fill="auto"/>
            <w:noWrap/>
            <w:vAlign w:val="center"/>
            <w:hideMark/>
          </w:tcPr>
          <w:p w14:paraId="2DE03A4F" w14:textId="77777777" w:rsidR="00E87E90" w:rsidRDefault="00E87E90" w:rsidP="00F50861">
            <w:pPr>
              <w:jc w:val="center"/>
              <w:rPr>
                <w:rFonts w:eastAsia="Calibri"/>
                <w:iCs/>
                <w:sz w:val="20"/>
                <w:szCs w:val="20"/>
                <w:lang w:val="en-GB"/>
              </w:rPr>
            </w:pPr>
            <w:r>
              <w:rPr>
                <w:rFonts w:eastAsia="Calibri"/>
                <w:iCs/>
                <w:sz w:val="20"/>
                <w:szCs w:val="20"/>
                <w:lang w:val="en-GB"/>
              </w:rPr>
              <w:t>13</w:t>
            </w:r>
          </w:p>
        </w:tc>
        <w:tc>
          <w:tcPr>
            <w:tcW w:w="500" w:type="pct"/>
            <w:shd w:val="clear" w:color="auto" w:fill="auto"/>
            <w:noWrap/>
            <w:vAlign w:val="center"/>
            <w:hideMark/>
          </w:tcPr>
          <w:p w14:paraId="0E29AEC3" w14:textId="77777777" w:rsidR="00E87E90" w:rsidRDefault="00E87E90" w:rsidP="00F50861">
            <w:pPr>
              <w:jc w:val="center"/>
              <w:rPr>
                <w:rFonts w:eastAsia="Calibri"/>
                <w:iCs/>
                <w:sz w:val="20"/>
                <w:szCs w:val="20"/>
                <w:lang w:val="en-GB"/>
              </w:rPr>
            </w:pPr>
            <w:r>
              <w:rPr>
                <w:rFonts w:eastAsia="Calibri"/>
                <w:iCs/>
                <w:sz w:val="20"/>
                <w:szCs w:val="20"/>
                <w:lang w:val="en-GB"/>
              </w:rPr>
              <w:t>14</w:t>
            </w:r>
          </w:p>
        </w:tc>
        <w:tc>
          <w:tcPr>
            <w:tcW w:w="215" w:type="pct"/>
            <w:shd w:val="clear" w:color="auto" w:fill="auto"/>
            <w:noWrap/>
            <w:vAlign w:val="center"/>
            <w:hideMark/>
          </w:tcPr>
          <w:p w14:paraId="70221BF2" w14:textId="77777777" w:rsidR="00E87E90" w:rsidRDefault="00E87E90" w:rsidP="00F50861">
            <w:pPr>
              <w:jc w:val="center"/>
              <w:rPr>
                <w:rFonts w:eastAsia="Calibri"/>
                <w:iCs/>
                <w:sz w:val="20"/>
                <w:szCs w:val="20"/>
                <w:lang w:val="en-GB"/>
              </w:rPr>
            </w:pPr>
            <w:r>
              <w:rPr>
                <w:rFonts w:eastAsia="Calibri"/>
                <w:iCs/>
                <w:sz w:val="20"/>
                <w:szCs w:val="20"/>
                <w:lang w:val="en-GB"/>
              </w:rPr>
              <w:t>15</w:t>
            </w:r>
          </w:p>
        </w:tc>
        <w:tc>
          <w:tcPr>
            <w:tcW w:w="406" w:type="pct"/>
          </w:tcPr>
          <w:p w14:paraId="6796FA17" w14:textId="77777777" w:rsidR="00E87E90" w:rsidRDefault="00E87E90" w:rsidP="00F50861">
            <w:pPr>
              <w:jc w:val="center"/>
              <w:rPr>
                <w:rFonts w:eastAsia="Calibri"/>
                <w:iCs/>
                <w:sz w:val="20"/>
                <w:szCs w:val="20"/>
                <w:lang w:val="en-GB"/>
              </w:rPr>
            </w:pPr>
            <w:r>
              <w:rPr>
                <w:rFonts w:eastAsia="Calibri"/>
                <w:iCs/>
                <w:sz w:val="20"/>
                <w:szCs w:val="20"/>
                <w:lang w:val="en-GB"/>
              </w:rPr>
              <w:t>16</w:t>
            </w:r>
          </w:p>
        </w:tc>
      </w:tr>
      <w:tr w:rsidR="00650DB8" w14:paraId="62443295" w14:textId="77777777" w:rsidTr="008A057E">
        <w:trPr>
          <w:trHeight w:val="219"/>
        </w:trPr>
        <w:tc>
          <w:tcPr>
            <w:tcW w:w="171" w:type="pct"/>
            <w:noWrap/>
            <w:vAlign w:val="bottom"/>
            <w:hideMark/>
          </w:tcPr>
          <w:p w14:paraId="2E166DD2" w14:textId="77777777" w:rsidR="00E87E90" w:rsidRDefault="00E87E90" w:rsidP="00F50861">
            <w:pPr>
              <w:jc w:val="right"/>
              <w:rPr>
                <w:rFonts w:eastAsia="Calibri"/>
                <w:iCs/>
                <w:sz w:val="20"/>
                <w:szCs w:val="20"/>
                <w:lang w:val="en-GB"/>
              </w:rPr>
            </w:pPr>
          </w:p>
        </w:tc>
        <w:tc>
          <w:tcPr>
            <w:tcW w:w="181" w:type="pct"/>
            <w:noWrap/>
            <w:vAlign w:val="bottom"/>
            <w:hideMark/>
          </w:tcPr>
          <w:p w14:paraId="2D7FD15B" w14:textId="77777777" w:rsidR="00E87E90" w:rsidRDefault="00E87E90" w:rsidP="00F50861">
            <w:pPr>
              <w:jc w:val="right"/>
              <w:rPr>
                <w:rFonts w:eastAsia="Calibri"/>
                <w:iCs/>
                <w:sz w:val="20"/>
                <w:szCs w:val="20"/>
                <w:lang w:val="en-GB"/>
              </w:rPr>
            </w:pPr>
          </w:p>
        </w:tc>
        <w:tc>
          <w:tcPr>
            <w:tcW w:w="225" w:type="pct"/>
            <w:noWrap/>
            <w:vAlign w:val="bottom"/>
            <w:hideMark/>
          </w:tcPr>
          <w:p w14:paraId="1B8F4F27" w14:textId="77777777" w:rsidR="00E87E90" w:rsidRDefault="00E87E90" w:rsidP="00F50861">
            <w:pPr>
              <w:rPr>
                <w:rFonts w:eastAsia="Calibri"/>
                <w:iCs/>
                <w:sz w:val="20"/>
                <w:szCs w:val="20"/>
                <w:lang w:val="en-GB"/>
              </w:rPr>
            </w:pPr>
          </w:p>
        </w:tc>
        <w:tc>
          <w:tcPr>
            <w:tcW w:w="406" w:type="pct"/>
            <w:noWrap/>
            <w:vAlign w:val="bottom"/>
            <w:hideMark/>
          </w:tcPr>
          <w:p w14:paraId="63DC3C65" w14:textId="77777777" w:rsidR="00E87E90" w:rsidRDefault="00E87E90" w:rsidP="00F50861">
            <w:pPr>
              <w:rPr>
                <w:rFonts w:eastAsia="Calibri"/>
                <w:iCs/>
                <w:sz w:val="20"/>
                <w:szCs w:val="20"/>
                <w:lang w:val="en-GB"/>
              </w:rPr>
            </w:pPr>
          </w:p>
        </w:tc>
        <w:tc>
          <w:tcPr>
            <w:tcW w:w="226" w:type="pct"/>
            <w:noWrap/>
            <w:vAlign w:val="bottom"/>
            <w:hideMark/>
          </w:tcPr>
          <w:p w14:paraId="1305D57F" w14:textId="77777777" w:rsidR="00E87E90" w:rsidRDefault="00E87E90" w:rsidP="00F50861">
            <w:pPr>
              <w:rPr>
                <w:rFonts w:eastAsia="Calibri"/>
                <w:iCs/>
                <w:sz w:val="20"/>
                <w:szCs w:val="20"/>
                <w:lang w:val="en-GB"/>
              </w:rPr>
            </w:pPr>
          </w:p>
        </w:tc>
        <w:tc>
          <w:tcPr>
            <w:tcW w:w="406" w:type="pct"/>
            <w:noWrap/>
            <w:vAlign w:val="bottom"/>
            <w:hideMark/>
          </w:tcPr>
          <w:p w14:paraId="61DC24B4" w14:textId="77777777" w:rsidR="00E87E90" w:rsidRDefault="00E87E90" w:rsidP="00F50861">
            <w:pPr>
              <w:rPr>
                <w:rFonts w:eastAsia="Calibri"/>
                <w:iCs/>
                <w:sz w:val="20"/>
                <w:szCs w:val="20"/>
                <w:lang w:val="en-GB"/>
              </w:rPr>
            </w:pPr>
          </w:p>
        </w:tc>
        <w:tc>
          <w:tcPr>
            <w:tcW w:w="406" w:type="pct"/>
            <w:shd w:val="clear" w:color="auto" w:fill="auto"/>
            <w:noWrap/>
            <w:vAlign w:val="bottom"/>
            <w:hideMark/>
          </w:tcPr>
          <w:p w14:paraId="5578F6BD" w14:textId="77777777" w:rsidR="00E87E90" w:rsidRDefault="00E87E90" w:rsidP="00F50861">
            <w:pPr>
              <w:rPr>
                <w:rFonts w:eastAsia="Calibri"/>
                <w:iCs/>
                <w:sz w:val="20"/>
                <w:szCs w:val="20"/>
                <w:lang w:val="en-GB"/>
              </w:rPr>
            </w:pPr>
          </w:p>
        </w:tc>
        <w:tc>
          <w:tcPr>
            <w:tcW w:w="135" w:type="pct"/>
            <w:noWrap/>
            <w:vAlign w:val="bottom"/>
            <w:hideMark/>
          </w:tcPr>
          <w:p w14:paraId="1C9E9956" w14:textId="77777777" w:rsidR="00E87E90" w:rsidRDefault="00E87E90" w:rsidP="00F50861">
            <w:pPr>
              <w:rPr>
                <w:rFonts w:eastAsia="Calibri"/>
                <w:iCs/>
                <w:sz w:val="20"/>
                <w:szCs w:val="20"/>
                <w:lang w:val="en-GB"/>
              </w:rPr>
            </w:pPr>
          </w:p>
        </w:tc>
        <w:tc>
          <w:tcPr>
            <w:tcW w:w="225" w:type="pct"/>
            <w:noWrap/>
            <w:vAlign w:val="bottom"/>
            <w:hideMark/>
          </w:tcPr>
          <w:p w14:paraId="0B6D4892" w14:textId="77777777" w:rsidR="00E87E90" w:rsidRDefault="00E87E90" w:rsidP="00F50861">
            <w:pPr>
              <w:rPr>
                <w:rFonts w:eastAsia="Calibri"/>
                <w:iCs/>
                <w:sz w:val="20"/>
                <w:szCs w:val="20"/>
                <w:lang w:val="en-GB"/>
              </w:rPr>
            </w:pPr>
          </w:p>
        </w:tc>
        <w:tc>
          <w:tcPr>
            <w:tcW w:w="226" w:type="pct"/>
            <w:noWrap/>
            <w:vAlign w:val="bottom"/>
            <w:hideMark/>
          </w:tcPr>
          <w:p w14:paraId="7A85B1B9" w14:textId="77777777" w:rsidR="00E87E90" w:rsidRDefault="00E87E90" w:rsidP="00F50861">
            <w:pPr>
              <w:rPr>
                <w:rFonts w:eastAsia="Calibri"/>
                <w:iCs/>
                <w:sz w:val="20"/>
                <w:szCs w:val="20"/>
                <w:lang w:val="en-GB"/>
              </w:rPr>
            </w:pPr>
          </w:p>
        </w:tc>
        <w:tc>
          <w:tcPr>
            <w:tcW w:w="404" w:type="pct"/>
            <w:noWrap/>
            <w:vAlign w:val="bottom"/>
            <w:hideMark/>
          </w:tcPr>
          <w:p w14:paraId="75FFF83F" w14:textId="77777777" w:rsidR="00E87E90" w:rsidRDefault="00E87E90" w:rsidP="00F50861">
            <w:pPr>
              <w:rPr>
                <w:rFonts w:eastAsia="Calibri"/>
                <w:iCs/>
                <w:sz w:val="20"/>
                <w:szCs w:val="20"/>
                <w:lang w:val="en-GB"/>
              </w:rPr>
            </w:pPr>
          </w:p>
        </w:tc>
        <w:tc>
          <w:tcPr>
            <w:tcW w:w="372" w:type="pct"/>
            <w:noWrap/>
            <w:vAlign w:val="bottom"/>
            <w:hideMark/>
          </w:tcPr>
          <w:p w14:paraId="77E37468" w14:textId="77777777" w:rsidR="00E87E90" w:rsidRDefault="00E87E90" w:rsidP="00F50861">
            <w:pPr>
              <w:rPr>
                <w:rFonts w:eastAsia="Calibri"/>
                <w:iCs/>
                <w:sz w:val="20"/>
                <w:szCs w:val="20"/>
                <w:lang w:val="en-GB"/>
              </w:rPr>
            </w:pPr>
          </w:p>
        </w:tc>
        <w:tc>
          <w:tcPr>
            <w:tcW w:w="493" w:type="pct"/>
            <w:shd w:val="clear" w:color="auto" w:fill="auto"/>
            <w:noWrap/>
            <w:vAlign w:val="bottom"/>
            <w:hideMark/>
          </w:tcPr>
          <w:p w14:paraId="6BF5ACCB" w14:textId="77777777" w:rsidR="00E87E90" w:rsidRDefault="00E87E90" w:rsidP="00F50861">
            <w:pPr>
              <w:rPr>
                <w:rFonts w:eastAsia="Calibri"/>
                <w:iCs/>
                <w:sz w:val="20"/>
                <w:szCs w:val="20"/>
                <w:lang w:val="en-GB"/>
              </w:rPr>
            </w:pPr>
          </w:p>
        </w:tc>
        <w:tc>
          <w:tcPr>
            <w:tcW w:w="500" w:type="pct"/>
            <w:shd w:val="clear" w:color="auto" w:fill="auto"/>
            <w:noWrap/>
            <w:vAlign w:val="bottom"/>
            <w:hideMark/>
          </w:tcPr>
          <w:p w14:paraId="4AF2E10E" w14:textId="77777777" w:rsidR="00E87E90" w:rsidRDefault="00E87E90" w:rsidP="00F50861">
            <w:pPr>
              <w:rPr>
                <w:rFonts w:eastAsia="Calibri"/>
                <w:iCs/>
                <w:sz w:val="20"/>
                <w:szCs w:val="20"/>
                <w:lang w:val="en-GB"/>
              </w:rPr>
            </w:pPr>
          </w:p>
        </w:tc>
        <w:tc>
          <w:tcPr>
            <w:tcW w:w="215" w:type="pct"/>
            <w:shd w:val="clear" w:color="auto" w:fill="auto"/>
            <w:noWrap/>
            <w:vAlign w:val="bottom"/>
            <w:hideMark/>
          </w:tcPr>
          <w:p w14:paraId="62B0B2EC" w14:textId="77777777" w:rsidR="00E87E90" w:rsidRDefault="00E87E90" w:rsidP="00F50861">
            <w:pPr>
              <w:rPr>
                <w:rFonts w:eastAsia="Calibri"/>
                <w:iCs/>
                <w:sz w:val="20"/>
                <w:szCs w:val="20"/>
                <w:lang w:val="en-GB"/>
              </w:rPr>
            </w:pPr>
          </w:p>
        </w:tc>
        <w:tc>
          <w:tcPr>
            <w:tcW w:w="406" w:type="pct"/>
          </w:tcPr>
          <w:p w14:paraId="2FCCE399" w14:textId="77777777" w:rsidR="00E87E90" w:rsidRDefault="00E87E90" w:rsidP="00F50861">
            <w:pPr>
              <w:rPr>
                <w:rFonts w:eastAsia="Calibri"/>
                <w:iCs/>
                <w:sz w:val="20"/>
                <w:szCs w:val="20"/>
                <w:lang w:val="en-GB"/>
              </w:rPr>
            </w:pPr>
          </w:p>
        </w:tc>
      </w:tr>
      <w:tr w:rsidR="00650DB8" w14:paraId="0025C5F0" w14:textId="77777777" w:rsidTr="008A057E">
        <w:trPr>
          <w:trHeight w:val="123"/>
        </w:trPr>
        <w:tc>
          <w:tcPr>
            <w:tcW w:w="171" w:type="pct"/>
            <w:noWrap/>
            <w:vAlign w:val="bottom"/>
            <w:hideMark/>
          </w:tcPr>
          <w:p w14:paraId="6D555B56" w14:textId="77777777" w:rsidR="00E87E90" w:rsidRDefault="00E87E90" w:rsidP="00F50861">
            <w:pPr>
              <w:rPr>
                <w:rFonts w:eastAsia="Calibri"/>
                <w:iCs/>
                <w:sz w:val="20"/>
                <w:szCs w:val="20"/>
                <w:lang w:val="en-GB"/>
              </w:rPr>
            </w:pPr>
          </w:p>
        </w:tc>
        <w:tc>
          <w:tcPr>
            <w:tcW w:w="181" w:type="pct"/>
            <w:noWrap/>
            <w:vAlign w:val="bottom"/>
            <w:hideMark/>
          </w:tcPr>
          <w:p w14:paraId="7E9DF0F1" w14:textId="77777777" w:rsidR="00E87E90" w:rsidRDefault="00E87E90" w:rsidP="00F50861">
            <w:pPr>
              <w:rPr>
                <w:rFonts w:eastAsia="Calibri"/>
                <w:iCs/>
                <w:sz w:val="20"/>
                <w:szCs w:val="20"/>
                <w:lang w:val="en-GB"/>
              </w:rPr>
            </w:pPr>
          </w:p>
        </w:tc>
        <w:tc>
          <w:tcPr>
            <w:tcW w:w="225" w:type="pct"/>
            <w:noWrap/>
            <w:vAlign w:val="bottom"/>
            <w:hideMark/>
          </w:tcPr>
          <w:p w14:paraId="0C3153C0" w14:textId="77777777" w:rsidR="00E87E90" w:rsidRDefault="00E87E90" w:rsidP="00F50861">
            <w:pPr>
              <w:rPr>
                <w:rFonts w:eastAsia="Calibri"/>
                <w:iCs/>
                <w:sz w:val="20"/>
                <w:szCs w:val="20"/>
                <w:lang w:val="en-GB"/>
              </w:rPr>
            </w:pPr>
          </w:p>
        </w:tc>
        <w:tc>
          <w:tcPr>
            <w:tcW w:w="406" w:type="pct"/>
            <w:noWrap/>
            <w:vAlign w:val="bottom"/>
            <w:hideMark/>
          </w:tcPr>
          <w:p w14:paraId="5B66AC83" w14:textId="77777777" w:rsidR="00E87E90" w:rsidRDefault="00E87E90" w:rsidP="00F50861">
            <w:pPr>
              <w:rPr>
                <w:rFonts w:eastAsia="Calibri"/>
                <w:iCs/>
                <w:sz w:val="20"/>
                <w:szCs w:val="20"/>
                <w:lang w:val="en-GB"/>
              </w:rPr>
            </w:pPr>
          </w:p>
        </w:tc>
        <w:tc>
          <w:tcPr>
            <w:tcW w:w="226" w:type="pct"/>
            <w:noWrap/>
            <w:vAlign w:val="bottom"/>
            <w:hideMark/>
          </w:tcPr>
          <w:p w14:paraId="0CF50D89" w14:textId="77777777" w:rsidR="00E87E90" w:rsidRDefault="00E87E90" w:rsidP="00F50861">
            <w:pPr>
              <w:rPr>
                <w:rFonts w:eastAsia="Calibri"/>
                <w:iCs/>
                <w:sz w:val="20"/>
                <w:szCs w:val="20"/>
                <w:lang w:val="en-GB"/>
              </w:rPr>
            </w:pPr>
          </w:p>
        </w:tc>
        <w:tc>
          <w:tcPr>
            <w:tcW w:w="406" w:type="pct"/>
            <w:noWrap/>
            <w:vAlign w:val="bottom"/>
            <w:hideMark/>
          </w:tcPr>
          <w:p w14:paraId="3015027C" w14:textId="77777777" w:rsidR="00E87E90" w:rsidRDefault="00E87E90" w:rsidP="00F50861">
            <w:pPr>
              <w:rPr>
                <w:rFonts w:eastAsia="Calibri"/>
                <w:iCs/>
                <w:sz w:val="20"/>
                <w:szCs w:val="20"/>
                <w:lang w:val="en-GB"/>
              </w:rPr>
            </w:pPr>
          </w:p>
        </w:tc>
        <w:tc>
          <w:tcPr>
            <w:tcW w:w="406" w:type="pct"/>
            <w:shd w:val="clear" w:color="auto" w:fill="auto"/>
            <w:noWrap/>
            <w:vAlign w:val="bottom"/>
            <w:hideMark/>
          </w:tcPr>
          <w:p w14:paraId="310D0DFD" w14:textId="77777777" w:rsidR="00E87E90" w:rsidRDefault="00E87E90" w:rsidP="00F50861">
            <w:pPr>
              <w:rPr>
                <w:rFonts w:eastAsia="Calibri"/>
                <w:iCs/>
                <w:sz w:val="20"/>
                <w:szCs w:val="20"/>
                <w:lang w:val="en-GB"/>
              </w:rPr>
            </w:pPr>
          </w:p>
        </w:tc>
        <w:tc>
          <w:tcPr>
            <w:tcW w:w="135" w:type="pct"/>
            <w:noWrap/>
            <w:vAlign w:val="bottom"/>
            <w:hideMark/>
          </w:tcPr>
          <w:p w14:paraId="5CDE6C90" w14:textId="77777777" w:rsidR="00E87E90" w:rsidRDefault="00E87E90" w:rsidP="00F50861">
            <w:pPr>
              <w:rPr>
                <w:rFonts w:eastAsia="Calibri"/>
                <w:iCs/>
                <w:sz w:val="20"/>
                <w:szCs w:val="20"/>
                <w:lang w:val="en-GB"/>
              </w:rPr>
            </w:pPr>
          </w:p>
        </w:tc>
        <w:tc>
          <w:tcPr>
            <w:tcW w:w="225" w:type="pct"/>
            <w:noWrap/>
            <w:vAlign w:val="bottom"/>
            <w:hideMark/>
          </w:tcPr>
          <w:p w14:paraId="5BF7BF5B" w14:textId="77777777" w:rsidR="00E87E90" w:rsidRDefault="00E87E90" w:rsidP="00F50861">
            <w:pPr>
              <w:rPr>
                <w:rFonts w:eastAsia="Calibri"/>
                <w:iCs/>
                <w:sz w:val="20"/>
                <w:szCs w:val="20"/>
                <w:lang w:val="en-GB"/>
              </w:rPr>
            </w:pPr>
          </w:p>
        </w:tc>
        <w:tc>
          <w:tcPr>
            <w:tcW w:w="226" w:type="pct"/>
            <w:noWrap/>
            <w:vAlign w:val="bottom"/>
            <w:hideMark/>
          </w:tcPr>
          <w:p w14:paraId="4A74E73E" w14:textId="77777777" w:rsidR="00E87E90" w:rsidRDefault="00E87E90" w:rsidP="00F50861">
            <w:pPr>
              <w:rPr>
                <w:rFonts w:eastAsia="Calibri"/>
                <w:iCs/>
                <w:sz w:val="20"/>
                <w:szCs w:val="20"/>
                <w:lang w:val="en-GB"/>
              </w:rPr>
            </w:pPr>
          </w:p>
        </w:tc>
        <w:tc>
          <w:tcPr>
            <w:tcW w:w="404" w:type="pct"/>
            <w:noWrap/>
            <w:vAlign w:val="bottom"/>
            <w:hideMark/>
          </w:tcPr>
          <w:p w14:paraId="01D7FF8F" w14:textId="77777777" w:rsidR="00E87E90" w:rsidRDefault="00E87E90" w:rsidP="00F50861">
            <w:pPr>
              <w:rPr>
                <w:rFonts w:eastAsia="Calibri"/>
                <w:iCs/>
                <w:sz w:val="20"/>
                <w:szCs w:val="20"/>
                <w:lang w:val="en-GB"/>
              </w:rPr>
            </w:pPr>
          </w:p>
        </w:tc>
        <w:tc>
          <w:tcPr>
            <w:tcW w:w="372" w:type="pct"/>
            <w:noWrap/>
            <w:vAlign w:val="bottom"/>
            <w:hideMark/>
          </w:tcPr>
          <w:p w14:paraId="5673AFBE" w14:textId="77777777" w:rsidR="00E87E90" w:rsidRDefault="00E87E90" w:rsidP="00F50861">
            <w:pPr>
              <w:rPr>
                <w:rFonts w:eastAsia="Calibri"/>
                <w:iCs/>
                <w:sz w:val="20"/>
                <w:szCs w:val="20"/>
                <w:lang w:val="en-GB"/>
              </w:rPr>
            </w:pPr>
          </w:p>
        </w:tc>
        <w:tc>
          <w:tcPr>
            <w:tcW w:w="493" w:type="pct"/>
            <w:shd w:val="clear" w:color="auto" w:fill="auto"/>
            <w:noWrap/>
            <w:vAlign w:val="bottom"/>
            <w:hideMark/>
          </w:tcPr>
          <w:p w14:paraId="2F29FEF8" w14:textId="77777777" w:rsidR="00E87E90" w:rsidRDefault="00E87E90" w:rsidP="00F50861">
            <w:pPr>
              <w:rPr>
                <w:rFonts w:eastAsia="Calibri"/>
                <w:iCs/>
                <w:sz w:val="20"/>
                <w:szCs w:val="20"/>
                <w:lang w:val="en-GB"/>
              </w:rPr>
            </w:pPr>
          </w:p>
        </w:tc>
        <w:tc>
          <w:tcPr>
            <w:tcW w:w="500" w:type="pct"/>
            <w:shd w:val="clear" w:color="auto" w:fill="auto"/>
            <w:noWrap/>
            <w:vAlign w:val="bottom"/>
            <w:hideMark/>
          </w:tcPr>
          <w:p w14:paraId="79272CA2" w14:textId="77777777" w:rsidR="00E87E90" w:rsidRDefault="00E87E90" w:rsidP="00F50861">
            <w:pPr>
              <w:rPr>
                <w:rFonts w:eastAsia="Calibri"/>
                <w:iCs/>
                <w:sz w:val="20"/>
                <w:szCs w:val="20"/>
                <w:lang w:val="en-GB"/>
              </w:rPr>
            </w:pPr>
          </w:p>
        </w:tc>
        <w:tc>
          <w:tcPr>
            <w:tcW w:w="215" w:type="pct"/>
            <w:shd w:val="clear" w:color="auto" w:fill="auto"/>
            <w:noWrap/>
            <w:vAlign w:val="bottom"/>
            <w:hideMark/>
          </w:tcPr>
          <w:p w14:paraId="6EE83A0F" w14:textId="77777777" w:rsidR="00E87E90" w:rsidRDefault="00E87E90" w:rsidP="00F50861">
            <w:pPr>
              <w:rPr>
                <w:rFonts w:eastAsia="Calibri"/>
                <w:iCs/>
                <w:sz w:val="20"/>
                <w:szCs w:val="20"/>
                <w:lang w:val="en-GB"/>
              </w:rPr>
            </w:pPr>
          </w:p>
        </w:tc>
        <w:tc>
          <w:tcPr>
            <w:tcW w:w="406" w:type="pct"/>
          </w:tcPr>
          <w:p w14:paraId="5E08515A" w14:textId="77777777" w:rsidR="00E87E90" w:rsidRDefault="00E87E90" w:rsidP="00F50861">
            <w:pPr>
              <w:rPr>
                <w:rFonts w:eastAsia="Calibri"/>
                <w:iCs/>
                <w:sz w:val="20"/>
                <w:szCs w:val="20"/>
                <w:lang w:val="en-GB"/>
              </w:rPr>
            </w:pPr>
          </w:p>
        </w:tc>
      </w:tr>
      <w:tr w:rsidR="00650DB8" w14:paraId="473D871A" w14:textId="77777777" w:rsidTr="008A057E">
        <w:trPr>
          <w:trHeight w:val="155"/>
        </w:trPr>
        <w:tc>
          <w:tcPr>
            <w:tcW w:w="171" w:type="pct"/>
            <w:noWrap/>
            <w:vAlign w:val="bottom"/>
            <w:hideMark/>
          </w:tcPr>
          <w:p w14:paraId="44272C4E" w14:textId="77777777" w:rsidR="00E87E90" w:rsidRDefault="00E87E90" w:rsidP="00F50861">
            <w:pPr>
              <w:rPr>
                <w:rFonts w:eastAsia="Calibri"/>
                <w:iCs/>
                <w:sz w:val="20"/>
                <w:szCs w:val="20"/>
                <w:lang w:val="en-GB"/>
              </w:rPr>
            </w:pPr>
            <w:r>
              <w:rPr>
                <w:rFonts w:eastAsia="Calibri"/>
                <w:iCs/>
                <w:sz w:val="20"/>
                <w:szCs w:val="20"/>
                <w:lang w:val="en-GB"/>
              </w:rPr>
              <w:t> </w:t>
            </w:r>
          </w:p>
        </w:tc>
        <w:tc>
          <w:tcPr>
            <w:tcW w:w="181" w:type="pct"/>
            <w:noWrap/>
            <w:vAlign w:val="bottom"/>
            <w:hideMark/>
          </w:tcPr>
          <w:p w14:paraId="2DDB74F2" w14:textId="77777777" w:rsidR="00E87E90" w:rsidRDefault="00E87E90" w:rsidP="00F50861">
            <w:pPr>
              <w:rPr>
                <w:rFonts w:eastAsia="Calibri"/>
                <w:iCs/>
                <w:sz w:val="20"/>
                <w:szCs w:val="20"/>
                <w:lang w:val="en-GB"/>
              </w:rPr>
            </w:pPr>
            <w:r>
              <w:rPr>
                <w:rFonts w:eastAsia="Calibri"/>
                <w:iCs/>
                <w:sz w:val="20"/>
                <w:szCs w:val="20"/>
                <w:lang w:val="en-GB"/>
              </w:rPr>
              <w:t> </w:t>
            </w:r>
          </w:p>
        </w:tc>
        <w:tc>
          <w:tcPr>
            <w:tcW w:w="225" w:type="pct"/>
            <w:noWrap/>
            <w:vAlign w:val="bottom"/>
            <w:hideMark/>
          </w:tcPr>
          <w:p w14:paraId="57222A26"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noWrap/>
            <w:vAlign w:val="bottom"/>
            <w:hideMark/>
          </w:tcPr>
          <w:p w14:paraId="54B7E386" w14:textId="77777777" w:rsidR="00E87E90" w:rsidRDefault="00E87E90" w:rsidP="00F50861">
            <w:pPr>
              <w:rPr>
                <w:rFonts w:eastAsia="Calibri"/>
                <w:iCs/>
                <w:sz w:val="20"/>
                <w:szCs w:val="20"/>
                <w:lang w:val="en-GB"/>
              </w:rPr>
            </w:pPr>
            <w:r>
              <w:rPr>
                <w:rFonts w:eastAsia="Calibri"/>
                <w:iCs/>
                <w:sz w:val="20"/>
                <w:szCs w:val="20"/>
                <w:lang w:val="en-GB"/>
              </w:rPr>
              <w:t> </w:t>
            </w:r>
          </w:p>
        </w:tc>
        <w:tc>
          <w:tcPr>
            <w:tcW w:w="226" w:type="pct"/>
            <w:noWrap/>
            <w:vAlign w:val="bottom"/>
            <w:hideMark/>
          </w:tcPr>
          <w:p w14:paraId="2DA05EDA"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noWrap/>
            <w:vAlign w:val="bottom"/>
            <w:hideMark/>
          </w:tcPr>
          <w:p w14:paraId="7C639C7F"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shd w:val="clear" w:color="auto" w:fill="auto"/>
            <w:noWrap/>
            <w:vAlign w:val="bottom"/>
            <w:hideMark/>
          </w:tcPr>
          <w:p w14:paraId="1477A309" w14:textId="77777777" w:rsidR="00E87E90" w:rsidRDefault="00E87E90" w:rsidP="00F50861">
            <w:pPr>
              <w:rPr>
                <w:rFonts w:eastAsia="Calibri"/>
                <w:iCs/>
                <w:sz w:val="20"/>
                <w:szCs w:val="20"/>
                <w:lang w:val="en-GB"/>
              </w:rPr>
            </w:pPr>
            <w:r>
              <w:rPr>
                <w:rFonts w:eastAsia="Calibri"/>
                <w:iCs/>
                <w:sz w:val="20"/>
                <w:szCs w:val="20"/>
                <w:lang w:val="en-GB"/>
              </w:rPr>
              <w:t> </w:t>
            </w:r>
          </w:p>
        </w:tc>
        <w:tc>
          <w:tcPr>
            <w:tcW w:w="135" w:type="pct"/>
            <w:noWrap/>
            <w:vAlign w:val="bottom"/>
            <w:hideMark/>
          </w:tcPr>
          <w:p w14:paraId="4CB63D27" w14:textId="77777777" w:rsidR="00E87E90" w:rsidRDefault="00E87E90" w:rsidP="00F50861">
            <w:pPr>
              <w:rPr>
                <w:rFonts w:eastAsia="Calibri"/>
                <w:iCs/>
                <w:sz w:val="20"/>
                <w:szCs w:val="20"/>
                <w:lang w:val="en-GB"/>
              </w:rPr>
            </w:pPr>
            <w:r>
              <w:rPr>
                <w:rFonts w:eastAsia="Calibri"/>
                <w:iCs/>
                <w:sz w:val="20"/>
                <w:szCs w:val="20"/>
                <w:lang w:val="en-GB"/>
              </w:rPr>
              <w:t> </w:t>
            </w:r>
          </w:p>
        </w:tc>
        <w:tc>
          <w:tcPr>
            <w:tcW w:w="225" w:type="pct"/>
            <w:noWrap/>
            <w:vAlign w:val="bottom"/>
            <w:hideMark/>
          </w:tcPr>
          <w:p w14:paraId="0654D371" w14:textId="77777777" w:rsidR="00E87E90" w:rsidRDefault="00E87E90" w:rsidP="00F50861">
            <w:pPr>
              <w:rPr>
                <w:rFonts w:eastAsia="Calibri"/>
                <w:iCs/>
                <w:sz w:val="20"/>
                <w:szCs w:val="20"/>
                <w:lang w:val="en-GB"/>
              </w:rPr>
            </w:pPr>
            <w:r>
              <w:rPr>
                <w:rFonts w:eastAsia="Calibri"/>
                <w:iCs/>
                <w:sz w:val="20"/>
                <w:szCs w:val="20"/>
                <w:lang w:val="en-GB"/>
              </w:rPr>
              <w:t> </w:t>
            </w:r>
          </w:p>
        </w:tc>
        <w:tc>
          <w:tcPr>
            <w:tcW w:w="226" w:type="pct"/>
            <w:noWrap/>
            <w:vAlign w:val="bottom"/>
            <w:hideMark/>
          </w:tcPr>
          <w:p w14:paraId="7F405A75" w14:textId="77777777" w:rsidR="00E87E90" w:rsidRDefault="00E87E90" w:rsidP="00F50861">
            <w:pPr>
              <w:rPr>
                <w:rFonts w:eastAsia="Calibri"/>
                <w:iCs/>
                <w:sz w:val="20"/>
                <w:szCs w:val="20"/>
                <w:lang w:val="en-GB"/>
              </w:rPr>
            </w:pPr>
            <w:r>
              <w:rPr>
                <w:rFonts w:eastAsia="Calibri"/>
                <w:iCs/>
                <w:sz w:val="20"/>
                <w:szCs w:val="20"/>
                <w:lang w:val="en-GB"/>
              </w:rPr>
              <w:t> </w:t>
            </w:r>
          </w:p>
        </w:tc>
        <w:tc>
          <w:tcPr>
            <w:tcW w:w="404" w:type="pct"/>
            <w:noWrap/>
            <w:vAlign w:val="bottom"/>
            <w:hideMark/>
          </w:tcPr>
          <w:p w14:paraId="62DB347C" w14:textId="77777777" w:rsidR="00E87E90" w:rsidRDefault="00E87E90" w:rsidP="00F50861">
            <w:pPr>
              <w:rPr>
                <w:rFonts w:eastAsia="Calibri"/>
                <w:iCs/>
                <w:sz w:val="20"/>
                <w:szCs w:val="20"/>
                <w:lang w:val="en-GB"/>
              </w:rPr>
            </w:pPr>
            <w:r>
              <w:rPr>
                <w:rFonts w:eastAsia="Calibri"/>
                <w:iCs/>
                <w:sz w:val="20"/>
                <w:szCs w:val="20"/>
                <w:lang w:val="en-GB"/>
              </w:rPr>
              <w:t> </w:t>
            </w:r>
          </w:p>
        </w:tc>
        <w:tc>
          <w:tcPr>
            <w:tcW w:w="372" w:type="pct"/>
            <w:noWrap/>
            <w:vAlign w:val="bottom"/>
            <w:hideMark/>
          </w:tcPr>
          <w:p w14:paraId="0E796E2A" w14:textId="77777777" w:rsidR="00E87E90" w:rsidRDefault="00E87E90" w:rsidP="00F50861">
            <w:pPr>
              <w:rPr>
                <w:rFonts w:eastAsia="Calibri"/>
                <w:iCs/>
                <w:sz w:val="20"/>
                <w:szCs w:val="20"/>
                <w:lang w:val="en-GB"/>
              </w:rPr>
            </w:pPr>
            <w:r>
              <w:rPr>
                <w:rFonts w:eastAsia="Calibri"/>
                <w:iCs/>
                <w:sz w:val="20"/>
                <w:szCs w:val="20"/>
                <w:lang w:val="en-GB"/>
              </w:rPr>
              <w:t> </w:t>
            </w:r>
          </w:p>
        </w:tc>
        <w:tc>
          <w:tcPr>
            <w:tcW w:w="493" w:type="pct"/>
            <w:shd w:val="clear" w:color="auto" w:fill="auto"/>
            <w:noWrap/>
            <w:vAlign w:val="bottom"/>
            <w:hideMark/>
          </w:tcPr>
          <w:p w14:paraId="6383F10F" w14:textId="77777777" w:rsidR="00E87E90" w:rsidRDefault="00E87E90" w:rsidP="00F50861">
            <w:pPr>
              <w:rPr>
                <w:rFonts w:eastAsia="Calibri"/>
                <w:iCs/>
                <w:sz w:val="20"/>
                <w:szCs w:val="20"/>
                <w:lang w:val="en-GB"/>
              </w:rPr>
            </w:pPr>
            <w:r>
              <w:rPr>
                <w:rFonts w:eastAsia="Calibri"/>
                <w:iCs/>
                <w:sz w:val="20"/>
                <w:szCs w:val="20"/>
                <w:lang w:val="en-GB"/>
              </w:rPr>
              <w:t> </w:t>
            </w:r>
          </w:p>
        </w:tc>
        <w:tc>
          <w:tcPr>
            <w:tcW w:w="500" w:type="pct"/>
            <w:shd w:val="clear" w:color="auto" w:fill="auto"/>
            <w:noWrap/>
            <w:vAlign w:val="bottom"/>
            <w:hideMark/>
          </w:tcPr>
          <w:p w14:paraId="57C3C84E" w14:textId="77777777" w:rsidR="00E87E90" w:rsidRDefault="00E87E90" w:rsidP="00F50861">
            <w:pPr>
              <w:rPr>
                <w:rFonts w:eastAsia="Calibri"/>
                <w:iCs/>
                <w:sz w:val="20"/>
                <w:szCs w:val="20"/>
                <w:lang w:val="en-GB"/>
              </w:rPr>
            </w:pPr>
            <w:r>
              <w:rPr>
                <w:rFonts w:eastAsia="Calibri"/>
                <w:iCs/>
                <w:sz w:val="20"/>
                <w:szCs w:val="20"/>
                <w:lang w:val="en-GB"/>
              </w:rPr>
              <w:t> </w:t>
            </w:r>
          </w:p>
        </w:tc>
        <w:tc>
          <w:tcPr>
            <w:tcW w:w="215" w:type="pct"/>
            <w:shd w:val="clear" w:color="auto" w:fill="auto"/>
            <w:noWrap/>
            <w:vAlign w:val="bottom"/>
            <w:hideMark/>
          </w:tcPr>
          <w:p w14:paraId="0CE83BD8"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tcPr>
          <w:p w14:paraId="444C8956" w14:textId="77777777" w:rsidR="00E87E90" w:rsidRDefault="00E87E90" w:rsidP="00F50861">
            <w:pPr>
              <w:rPr>
                <w:rFonts w:eastAsia="Calibri"/>
                <w:iCs/>
                <w:sz w:val="20"/>
                <w:szCs w:val="20"/>
                <w:lang w:val="en-GB"/>
              </w:rPr>
            </w:pPr>
          </w:p>
        </w:tc>
      </w:tr>
      <w:tr w:rsidR="00650DB8" w14:paraId="5447508D" w14:textId="77777777" w:rsidTr="008A057E">
        <w:trPr>
          <w:trHeight w:val="201"/>
        </w:trPr>
        <w:tc>
          <w:tcPr>
            <w:tcW w:w="171" w:type="pct"/>
            <w:noWrap/>
            <w:vAlign w:val="bottom"/>
            <w:hideMark/>
          </w:tcPr>
          <w:p w14:paraId="1E74C8A3" w14:textId="77777777" w:rsidR="00E87E90" w:rsidRDefault="00E87E90" w:rsidP="00F50861">
            <w:pPr>
              <w:rPr>
                <w:rFonts w:eastAsia="Calibri"/>
                <w:sz w:val="20"/>
                <w:szCs w:val="20"/>
                <w:lang w:val="en-GB"/>
              </w:rPr>
            </w:pPr>
          </w:p>
        </w:tc>
        <w:tc>
          <w:tcPr>
            <w:tcW w:w="181" w:type="pct"/>
            <w:noWrap/>
            <w:vAlign w:val="bottom"/>
            <w:hideMark/>
          </w:tcPr>
          <w:p w14:paraId="0141E70A" w14:textId="77777777" w:rsidR="00E87E90" w:rsidRDefault="00E87E90" w:rsidP="00F50861">
            <w:pPr>
              <w:rPr>
                <w:rFonts w:eastAsia="Calibri"/>
                <w:sz w:val="20"/>
                <w:szCs w:val="20"/>
                <w:lang w:val="en-GB"/>
              </w:rPr>
            </w:pPr>
          </w:p>
        </w:tc>
        <w:tc>
          <w:tcPr>
            <w:tcW w:w="225" w:type="pct"/>
            <w:noWrap/>
            <w:vAlign w:val="bottom"/>
            <w:hideMark/>
          </w:tcPr>
          <w:p w14:paraId="58492B98" w14:textId="77777777" w:rsidR="00E87E90" w:rsidRDefault="00E87E90" w:rsidP="00F50861">
            <w:pPr>
              <w:rPr>
                <w:rFonts w:eastAsia="Calibri"/>
                <w:sz w:val="20"/>
                <w:szCs w:val="20"/>
                <w:lang w:val="en-GB"/>
              </w:rPr>
            </w:pPr>
          </w:p>
        </w:tc>
        <w:tc>
          <w:tcPr>
            <w:tcW w:w="406" w:type="pct"/>
            <w:noWrap/>
            <w:vAlign w:val="bottom"/>
            <w:hideMark/>
          </w:tcPr>
          <w:p w14:paraId="0A1A5292" w14:textId="77777777" w:rsidR="00E87E90" w:rsidRDefault="00E87E90" w:rsidP="00F50861">
            <w:pPr>
              <w:rPr>
                <w:rFonts w:eastAsia="Calibri"/>
                <w:sz w:val="20"/>
                <w:szCs w:val="20"/>
                <w:lang w:val="en-GB"/>
              </w:rPr>
            </w:pPr>
          </w:p>
        </w:tc>
        <w:tc>
          <w:tcPr>
            <w:tcW w:w="226" w:type="pct"/>
            <w:noWrap/>
            <w:vAlign w:val="bottom"/>
            <w:hideMark/>
          </w:tcPr>
          <w:p w14:paraId="2EDE5CA5" w14:textId="77777777" w:rsidR="00E87E90" w:rsidRDefault="00E87E90" w:rsidP="00F50861">
            <w:pPr>
              <w:rPr>
                <w:rFonts w:eastAsia="Calibri"/>
                <w:sz w:val="20"/>
                <w:szCs w:val="20"/>
                <w:lang w:val="en-GB"/>
              </w:rPr>
            </w:pPr>
          </w:p>
        </w:tc>
        <w:tc>
          <w:tcPr>
            <w:tcW w:w="406" w:type="pct"/>
            <w:noWrap/>
            <w:vAlign w:val="bottom"/>
            <w:hideMark/>
          </w:tcPr>
          <w:p w14:paraId="2394E2DC" w14:textId="77777777" w:rsidR="00E87E90" w:rsidRDefault="00E87E90" w:rsidP="00F50861">
            <w:pPr>
              <w:rPr>
                <w:rFonts w:eastAsia="Calibri"/>
                <w:sz w:val="20"/>
                <w:szCs w:val="20"/>
                <w:lang w:val="en-GB"/>
              </w:rPr>
            </w:pPr>
          </w:p>
        </w:tc>
        <w:tc>
          <w:tcPr>
            <w:tcW w:w="406" w:type="pct"/>
            <w:shd w:val="clear" w:color="auto" w:fill="auto"/>
            <w:noWrap/>
            <w:vAlign w:val="bottom"/>
            <w:hideMark/>
          </w:tcPr>
          <w:p w14:paraId="21CFDF40" w14:textId="77777777" w:rsidR="00E87E90" w:rsidRDefault="00E87E90" w:rsidP="00F50861">
            <w:pPr>
              <w:rPr>
                <w:rFonts w:eastAsia="Calibri"/>
                <w:sz w:val="20"/>
                <w:szCs w:val="20"/>
                <w:lang w:val="en-GB"/>
              </w:rPr>
            </w:pPr>
          </w:p>
        </w:tc>
        <w:tc>
          <w:tcPr>
            <w:tcW w:w="135" w:type="pct"/>
            <w:noWrap/>
            <w:vAlign w:val="bottom"/>
            <w:hideMark/>
          </w:tcPr>
          <w:p w14:paraId="3EB45F1C" w14:textId="77777777" w:rsidR="00E87E90" w:rsidRDefault="00E87E90" w:rsidP="00F50861">
            <w:pPr>
              <w:rPr>
                <w:rFonts w:eastAsia="Calibri"/>
                <w:sz w:val="20"/>
                <w:szCs w:val="20"/>
                <w:lang w:val="en-GB"/>
              </w:rPr>
            </w:pPr>
          </w:p>
        </w:tc>
        <w:tc>
          <w:tcPr>
            <w:tcW w:w="225" w:type="pct"/>
            <w:noWrap/>
            <w:vAlign w:val="bottom"/>
            <w:hideMark/>
          </w:tcPr>
          <w:p w14:paraId="28B18C3E" w14:textId="77777777" w:rsidR="00E87E90" w:rsidRDefault="00E87E90" w:rsidP="00F50861">
            <w:pPr>
              <w:rPr>
                <w:rFonts w:eastAsia="Calibri"/>
                <w:sz w:val="20"/>
                <w:szCs w:val="20"/>
                <w:lang w:val="en-GB"/>
              </w:rPr>
            </w:pPr>
          </w:p>
        </w:tc>
        <w:tc>
          <w:tcPr>
            <w:tcW w:w="226" w:type="pct"/>
            <w:noWrap/>
            <w:vAlign w:val="bottom"/>
            <w:hideMark/>
          </w:tcPr>
          <w:p w14:paraId="3E5DDC8C" w14:textId="77777777" w:rsidR="00E87E90" w:rsidRDefault="00E87E90" w:rsidP="00F50861">
            <w:pPr>
              <w:rPr>
                <w:rFonts w:eastAsia="Calibri"/>
                <w:sz w:val="20"/>
                <w:szCs w:val="20"/>
                <w:lang w:val="en-GB"/>
              </w:rPr>
            </w:pPr>
          </w:p>
        </w:tc>
        <w:tc>
          <w:tcPr>
            <w:tcW w:w="404" w:type="pct"/>
            <w:noWrap/>
            <w:vAlign w:val="bottom"/>
            <w:hideMark/>
          </w:tcPr>
          <w:p w14:paraId="31E2BF47" w14:textId="77777777" w:rsidR="00E87E90" w:rsidRDefault="00E87E90" w:rsidP="00F50861">
            <w:pPr>
              <w:rPr>
                <w:rFonts w:eastAsia="Calibri"/>
                <w:sz w:val="20"/>
                <w:szCs w:val="20"/>
                <w:lang w:val="en-GB"/>
              </w:rPr>
            </w:pPr>
          </w:p>
        </w:tc>
        <w:tc>
          <w:tcPr>
            <w:tcW w:w="372" w:type="pct"/>
            <w:noWrap/>
            <w:vAlign w:val="bottom"/>
            <w:hideMark/>
          </w:tcPr>
          <w:p w14:paraId="62D0C728" w14:textId="77777777" w:rsidR="00E87E90" w:rsidRDefault="00E87E90" w:rsidP="00F50861">
            <w:pPr>
              <w:rPr>
                <w:rFonts w:eastAsia="Calibri"/>
                <w:sz w:val="20"/>
                <w:szCs w:val="20"/>
                <w:lang w:val="en-GB"/>
              </w:rPr>
            </w:pPr>
          </w:p>
        </w:tc>
        <w:tc>
          <w:tcPr>
            <w:tcW w:w="493" w:type="pct"/>
            <w:shd w:val="clear" w:color="auto" w:fill="auto"/>
            <w:noWrap/>
            <w:vAlign w:val="bottom"/>
            <w:hideMark/>
          </w:tcPr>
          <w:p w14:paraId="7E75247E" w14:textId="77777777" w:rsidR="00E87E90" w:rsidRDefault="00E87E90" w:rsidP="00F50861">
            <w:pPr>
              <w:rPr>
                <w:rFonts w:eastAsia="Calibri"/>
                <w:sz w:val="20"/>
                <w:szCs w:val="20"/>
                <w:lang w:val="en-GB"/>
              </w:rPr>
            </w:pPr>
          </w:p>
        </w:tc>
        <w:tc>
          <w:tcPr>
            <w:tcW w:w="500" w:type="pct"/>
            <w:shd w:val="clear" w:color="auto" w:fill="auto"/>
            <w:noWrap/>
            <w:vAlign w:val="bottom"/>
            <w:hideMark/>
          </w:tcPr>
          <w:p w14:paraId="6F05E33E" w14:textId="77777777" w:rsidR="00E87E90" w:rsidRDefault="00E87E90" w:rsidP="00F50861">
            <w:pPr>
              <w:rPr>
                <w:rFonts w:eastAsia="Calibri"/>
                <w:sz w:val="20"/>
                <w:szCs w:val="20"/>
                <w:lang w:val="en-GB"/>
              </w:rPr>
            </w:pPr>
          </w:p>
        </w:tc>
        <w:tc>
          <w:tcPr>
            <w:tcW w:w="215" w:type="pct"/>
            <w:shd w:val="clear" w:color="auto" w:fill="auto"/>
            <w:noWrap/>
            <w:vAlign w:val="bottom"/>
            <w:hideMark/>
          </w:tcPr>
          <w:p w14:paraId="4FEBA9E6" w14:textId="77777777" w:rsidR="00E87E90" w:rsidRDefault="00E87E90" w:rsidP="00F50861">
            <w:pPr>
              <w:rPr>
                <w:rFonts w:eastAsia="Calibri"/>
                <w:sz w:val="20"/>
                <w:szCs w:val="20"/>
                <w:lang w:val="en-GB"/>
              </w:rPr>
            </w:pPr>
          </w:p>
        </w:tc>
        <w:tc>
          <w:tcPr>
            <w:tcW w:w="406" w:type="pct"/>
          </w:tcPr>
          <w:p w14:paraId="1EE1B772" w14:textId="77777777" w:rsidR="00E87E90" w:rsidRDefault="00E87E90" w:rsidP="00F50861">
            <w:pPr>
              <w:rPr>
                <w:rFonts w:eastAsia="Calibri"/>
                <w:sz w:val="20"/>
                <w:szCs w:val="20"/>
                <w:lang w:val="en-GB"/>
              </w:rPr>
            </w:pPr>
          </w:p>
        </w:tc>
      </w:tr>
      <w:tr w:rsidR="00650DB8" w14:paraId="11A07CF2" w14:textId="77777777" w:rsidTr="008A057E">
        <w:trPr>
          <w:trHeight w:val="106"/>
        </w:trPr>
        <w:tc>
          <w:tcPr>
            <w:tcW w:w="171" w:type="pct"/>
            <w:noWrap/>
            <w:vAlign w:val="bottom"/>
            <w:hideMark/>
          </w:tcPr>
          <w:p w14:paraId="4EEA1DA5" w14:textId="77777777" w:rsidR="00E87E90" w:rsidRDefault="00E87E90" w:rsidP="00F50861">
            <w:pPr>
              <w:rPr>
                <w:rFonts w:eastAsia="Calibri"/>
                <w:sz w:val="20"/>
                <w:szCs w:val="20"/>
                <w:lang w:val="en-GB"/>
              </w:rPr>
            </w:pPr>
          </w:p>
        </w:tc>
        <w:tc>
          <w:tcPr>
            <w:tcW w:w="181" w:type="pct"/>
            <w:noWrap/>
            <w:vAlign w:val="bottom"/>
            <w:hideMark/>
          </w:tcPr>
          <w:p w14:paraId="0680166A" w14:textId="77777777" w:rsidR="00E87E90" w:rsidRDefault="00E87E90" w:rsidP="00F50861">
            <w:pPr>
              <w:rPr>
                <w:rFonts w:eastAsia="Calibri"/>
                <w:sz w:val="20"/>
                <w:szCs w:val="20"/>
                <w:lang w:val="en-GB"/>
              </w:rPr>
            </w:pPr>
          </w:p>
        </w:tc>
        <w:tc>
          <w:tcPr>
            <w:tcW w:w="225" w:type="pct"/>
            <w:noWrap/>
            <w:vAlign w:val="bottom"/>
            <w:hideMark/>
          </w:tcPr>
          <w:p w14:paraId="7AE8A151" w14:textId="77777777" w:rsidR="00E87E90" w:rsidRDefault="00E87E90" w:rsidP="00F50861">
            <w:pPr>
              <w:rPr>
                <w:rFonts w:eastAsia="Calibri"/>
                <w:sz w:val="20"/>
                <w:szCs w:val="20"/>
                <w:lang w:val="en-GB"/>
              </w:rPr>
            </w:pPr>
          </w:p>
        </w:tc>
        <w:tc>
          <w:tcPr>
            <w:tcW w:w="406" w:type="pct"/>
            <w:noWrap/>
            <w:vAlign w:val="bottom"/>
            <w:hideMark/>
          </w:tcPr>
          <w:p w14:paraId="4981A533" w14:textId="77777777" w:rsidR="00E87E90" w:rsidRDefault="00E87E90" w:rsidP="00F50861">
            <w:pPr>
              <w:rPr>
                <w:rFonts w:eastAsia="Calibri"/>
                <w:sz w:val="20"/>
                <w:szCs w:val="20"/>
                <w:lang w:val="en-GB"/>
              </w:rPr>
            </w:pPr>
          </w:p>
        </w:tc>
        <w:tc>
          <w:tcPr>
            <w:tcW w:w="226" w:type="pct"/>
            <w:noWrap/>
            <w:vAlign w:val="bottom"/>
            <w:hideMark/>
          </w:tcPr>
          <w:p w14:paraId="0DAB6A46" w14:textId="77777777" w:rsidR="00E87E90" w:rsidRDefault="00E87E90" w:rsidP="00F50861">
            <w:pPr>
              <w:rPr>
                <w:rFonts w:eastAsia="Calibri"/>
                <w:sz w:val="20"/>
                <w:szCs w:val="20"/>
                <w:lang w:val="en-GB"/>
              </w:rPr>
            </w:pPr>
          </w:p>
        </w:tc>
        <w:tc>
          <w:tcPr>
            <w:tcW w:w="406" w:type="pct"/>
            <w:noWrap/>
            <w:vAlign w:val="bottom"/>
            <w:hideMark/>
          </w:tcPr>
          <w:p w14:paraId="0418C39E" w14:textId="77777777" w:rsidR="00E87E90" w:rsidRDefault="00E87E90" w:rsidP="00F50861">
            <w:pPr>
              <w:rPr>
                <w:rFonts w:eastAsia="Calibri"/>
                <w:sz w:val="20"/>
                <w:szCs w:val="20"/>
                <w:lang w:val="en-GB"/>
              </w:rPr>
            </w:pPr>
          </w:p>
        </w:tc>
        <w:tc>
          <w:tcPr>
            <w:tcW w:w="406" w:type="pct"/>
            <w:shd w:val="clear" w:color="auto" w:fill="auto"/>
            <w:noWrap/>
            <w:vAlign w:val="bottom"/>
            <w:hideMark/>
          </w:tcPr>
          <w:p w14:paraId="4515431D" w14:textId="77777777" w:rsidR="00E87E90" w:rsidRDefault="00E87E90" w:rsidP="00F50861">
            <w:pPr>
              <w:rPr>
                <w:rFonts w:eastAsia="Calibri"/>
                <w:sz w:val="20"/>
                <w:szCs w:val="20"/>
                <w:lang w:val="en-GB"/>
              </w:rPr>
            </w:pPr>
          </w:p>
        </w:tc>
        <w:tc>
          <w:tcPr>
            <w:tcW w:w="135" w:type="pct"/>
            <w:noWrap/>
            <w:vAlign w:val="bottom"/>
            <w:hideMark/>
          </w:tcPr>
          <w:p w14:paraId="5BBC8AA6" w14:textId="77777777" w:rsidR="00E87E90" w:rsidRDefault="00E87E90" w:rsidP="00F50861">
            <w:pPr>
              <w:rPr>
                <w:rFonts w:eastAsia="Calibri"/>
                <w:sz w:val="20"/>
                <w:szCs w:val="20"/>
                <w:lang w:val="en-GB"/>
              </w:rPr>
            </w:pPr>
          </w:p>
        </w:tc>
        <w:tc>
          <w:tcPr>
            <w:tcW w:w="225" w:type="pct"/>
            <w:noWrap/>
            <w:vAlign w:val="bottom"/>
            <w:hideMark/>
          </w:tcPr>
          <w:p w14:paraId="6B1FD759" w14:textId="77777777" w:rsidR="00E87E90" w:rsidRDefault="00E87E90" w:rsidP="00F50861">
            <w:pPr>
              <w:rPr>
                <w:rFonts w:eastAsia="Calibri"/>
                <w:sz w:val="20"/>
                <w:szCs w:val="20"/>
                <w:lang w:val="en-GB"/>
              </w:rPr>
            </w:pPr>
          </w:p>
        </w:tc>
        <w:tc>
          <w:tcPr>
            <w:tcW w:w="226" w:type="pct"/>
            <w:noWrap/>
            <w:vAlign w:val="bottom"/>
            <w:hideMark/>
          </w:tcPr>
          <w:p w14:paraId="3F955164" w14:textId="77777777" w:rsidR="00E87E90" w:rsidRDefault="00E87E90" w:rsidP="00F50861">
            <w:pPr>
              <w:rPr>
                <w:rFonts w:eastAsia="Calibri"/>
                <w:sz w:val="20"/>
                <w:szCs w:val="20"/>
                <w:lang w:val="en-GB"/>
              </w:rPr>
            </w:pPr>
          </w:p>
        </w:tc>
        <w:tc>
          <w:tcPr>
            <w:tcW w:w="404" w:type="pct"/>
            <w:noWrap/>
            <w:vAlign w:val="bottom"/>
            <w:hideMark/>
          </w:tcPr>
          <w:p w14:paraId="5E603E12" w14:textId="77777777" w:rsidR="00E87E90" w:rsidRDefault="00E87E90" w:rsidP="00F50861">
            <w:pPr>
              <w:rPr>
                <w:rFonts w:eastAsia="Calibri"/>
                <w:sz w:val="20"/>
                <w:szCs w:val="20"/>
                <w:lang w:val="en-GB"/>
              </w:rPr>
            </w:pPr>
          </w:p>
        </w:tc>
        <w:tc>
          <w:tcPr>
            <w:tcW w:w="372" w:type="pct"/>
            <w:noWrap/>
            <w:vAlign w:val="bottom"/>
            <w:hideMark/>
          </w:tcPr>
          <w:p w14:paraId="2D3A2317" w14:textId="77777777" w:rsidR="00E87E90" w:rsidRDefault="00E87E90" w:rsidP="00F50861">
            <w:pPr>
              <w:rPr>
                <w:rFonts w:eastAsia="Calibri"/>
                <w:sz w:val="20"/>
                <w:szCs w:val="20"/>
                <w:lang w:val="en-GB"/>
              </w:rPr>
            </w:pPr>
          </w:p>
        </w:tc>
        <w:tc>
          <w:tcPr>
            <w:tcW w:w="493" w:type="pct"/>
            <w:shd w:val="clear" w:color="auto" w:fill="auto"/>
            <w:noWrap/>
            <w:vAlign w:val="bottom"/>
            <w:hideMark/>
          </w:tcPr>
          <w:p w14:paraId="2A60E812" w14:textId="77777777" w:rsidR="00E87E90" w:rsidRDefault="00E87E90" w:rsidP="00F50861">
            <w:pPr>
              <w:rPr>
                <w:rFonts w:eastAsia="Calibri"/>
                <w:sz w:val="20"/>
                <w:szCs w:val="20"/>
                <w:lang w:val="en-GB"/>
              </w:rPr>
            </w:pPr>
          </w:p>
        </w:tc>
        <w:tc>
          <w:tcPr>
            <w:tcW w:w="500" w:type="pct"/>
            <w:shd w:val="clear" w:color="auto" w:fill="auto"/>
            <w:noWrap/>
            <w:vAlign w:val="bottom"/>
            <w:hideMark/>
          </w:tcPr>
          <w:p w14:paraId="62B3D5A6" w14:textId="77777777" w:rsidR="00E87E90" w:rsidRDefault="00E87E90" w:rsidP="00F50861">
            <w:pPr>
              <w:rPr>
                <w:rFonts w:eastAsia="Calibri"/>
                <w:sz w:val="20"/>
                <w:szCs w:val="20"/>
                <w:lang w:val="en-GB"/>
              </w:rPr>
            </w:pPr>
          </w:p>
        </w:tc>
        <w:tc>
          <w:tcPr>
            <w:tcW w:w="215" w:type="pct"/>
            <w:shd w:val="clear" w:color="auto" w:fill="auto"/>
            <w:noWrap/>
            <w:vAlign w:val="bottom"/>
            <w:hideMark/>
          </w:tcPr>
          <w:p w14:paraId="28183CB7" w14:textId="77777777" w:rsidR="00E87E90" w:rsidRDefault="00E87E90" w:rsidP="00F50861">
            <w:pPr>
              <w:rPr>
                <w:rFonts w:eastAsia="Calibri"/>
                <w:sz w:val="20"/>
                <w:szCs w:val="20"/>
                <w:lang w:val="en-GB"/>
              </w:rPr>
            </w:pPr>
          </w:p>
        </w:tc>
        <w:tc>
          <w:tcPr>
            <w:tcW w:w="406" w:type="pct"/>
          </w:tcPr>
          <w:p w14:paraId="44DDF22D" w14:textId="77777777" w:rsidR="00E87E90" w:rsidRDefault="00E87E90" w:rsidP="00F50861">
            <w:pPr>
              <w:rPr>
                <w:rFonts w:eastAsia="Calibri"/>
                <w:sz w:val="20"/>
                <w:szCs w:val="20"/>
                <w:lang w:val="en-GB"/>
              </w:rPr>
            </w:pPr>
          </w:p>
        </w:tc>
      </w:tr>
    </w:tbl>
    <w:p w14:paraId="54E60629" w14:textId="77777777" w:rsidR="00E87E90" w:rsidRDefault="00E87E90" w:rsidP="00E87E90">
      <w:pPr>
        <w:pStyle w:val="afff1"/>
        <w:tabs>
          <w:tab w:val="clear" w:pos="1134"/>
        </w:tabs>
        <w:autoSpaceDE w:val="0"/>
        <w:autoSpaceDN w:val="0"/>
        <w:spacing w:line="240" w:lineRule="auto"/>
        <w:ind w:firstLine="0"/>
        <w:rPr>
          <w:sz w:val="28"/>
          <w:szCs w:val="28"/>
        </w:rPr>
      </w:pPr>
    </w:p>
    <w:p w14:paraId="17874038" w14:textId="77777777" w:rsidR="00E87E90" w:rsidRDefault="00E87E90" w:rsidP="00E87E90">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3AB75858" w14:textId="77777777" w:rsidR="00E87E90" w:rsidRDefault="00E87E90" w:rsidP="00E87E90">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14:paraId="26C5040F" w14:textId="77777777" w:rsidR="00E87E90" w:rsidRDefault="00E87E90" w:rsidP="00E87E90">
      <w:pPr>
        <w:pStyle w:val="Times12"/>
        <w:ind w:firstLine="709"/>
        <w:rPr>
          <w:bCs w:val="0"/>
          <w:sz w:val="28"/>
        </w:rPr>
      </w:pPr>
      <w:r>
        <w:rPr>
          <w:sz w:val="28"/>
        </w:rPr>
        <w:t>М.П. (при наличии)</w:t>
      </w:r>
    </w:p>
    <w:p w14:paraId="6F396FFD" w14:textId="77777777" w:rsidR="00E87E90" w:rsidRDefault="00E87E90" w:rsidP="00E87E90">
      <w:pPr>
        <w:jc w:val="center"/>
        <w:rPr>
          <w:b/>
        </w:rPr>
      </w:pPr>
    </w:p>
    <w:p w14:paraId="098A3420" w14:textId="77777777" w:rsidR="00E87E90" w:rsidRDefault="00E87E90" w:rsidP="00E87E90">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14:paraId="15FE62C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Данные инструкции не следует воспроизводить в документах, подготовленных участником закупки.</w:t>
      </w:r>
    </w:p>
    <w:p w14:paraId="5B212EA2" w14:textId="31D55A32"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изменению не подлежит. Все сведения и документы обязательны к предоставлению.</w:t>
      </w:r>
    </w:p>
    <w:p w14:paraId="2306E6BA" w14:textId="2BC2544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должна быть представлена в двух форматах *.</w:t>
      </w:r>
      <w:r>
        <w:rPr>
          <w:bCs/>
          <w:lang w:val="en-US"/>
        </w:rPr>
        <w:t>pdf</w:t>
      </w:r>
      <w:r>
        <w:rPr>
          <w:bCs/>
        </w:rPr>
        <w:t xml:space="preserve"> и *.xls;</w:t>
      </w:r>
    </w:p>
    <w:p w14:paraId="5ACE3A4C"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2 необходимо указать ИНН.</w:t>
      </w:r>
      <w:r>
        <w:rPr>
          <w:bCs/>
          <w:szCs w:val="22"/>
        </w:rPr>
        <w:t xml:space="preserve"> </w:t>
      </w:r>
      <w:r>
        <w:rPr>
          <w:bCs/>
        </w:rPr>
        <w:t>В случае, если участник/субподрядчик (соисполнитель), изготовитель российское юридическое лицо указывается 10-значный код. В случае, если участник/субподрядчик (соисполнитель), изготовитель российское физическое лицо (как являющееся, так и не являющееся индивидуальным предпринимателем) указывается 12-тизначный код. В случае если участник/субподрядчик (соисполнитель), изготовитель - иностранное юридическое или физическое лицо в графе указывается «отсутствует».</w:t>
      </w:r>
    </w:p>
    <w:p w14:paraId="349F4F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3 необходимо указать ОГРН.</w:t>
      </w:r>
      <w:r>
        <w:rPr>
          <w:bCs/>
          <w:szCs w:val="22"/>
        </w:rPr>
        <w:t xml:space="preserve"> </w:t>
      </w:r>
      <w:r>
        <w:rPr>
          <w:bCs/>
        </w:rPr>
        <w:t>Заполняется в случае, если участник/субподрядчик (соисполнитель), изготовитель - российское юридическое лицо (13-значный код). В случае если участник/субподрядчик (соисполнитель), изготовитель российское физическое лицо в качестве индивидуального предпринимателя (ИП), указывается ОГРНИП (15-тизначный код). В случае если участник/субподрядчик (соисполнитель), изготовитель - российское физическое лицо, иностранное физическое или юридическое лицо в графе указывается «отсутствует».</w:t>
      </w:r>
    </w:p>
    <w:p w14:paraId="5EB7C0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4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участник/субподрядчик (соисполнитель), изготовитель - физическое лицо указывается ФИО.</w:t>
      </w:r>
    </w:p>
    <w:p w14:paraId="4A5ED52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5 необходимо указать код ОКВЭД.</w:t>
      </w:r>
      <w:r>
        <w:rPr>
          <w:bCs/>
          <w:szCs w:val="22"/>
        </w:rPr>
        <w:t xml:space="preserve"> </w:t>
      </w:r>
      <w:r>
        <w:rPr>
          <w:bCs/>
        </w:rPr>
        <w:t>В случае если участник/субподрядчик (соисполнитель), изготовитель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участник/субподрядчик (соисполнитель), изготовитель российское физическое лицо, иностранное физическое или юридическое лицо в графе указывается «отсутствует».</w:t>
      </w:r>
    </w:p>
    <w:p w14:paraId="3324A0D9"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6 заполняется в формате Фамилия Имя Отчество, например, Иванов Иван Степанович.</w:t>
      </w:r>
    </w:p>
    <w:p w14:paraId="1F3B709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465AF67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8 заполняется согласно образцу.</w:t>
      </w:r>
    </w:p>
    <w:p w14:paraId="2AAE3A7A"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 xml:space="preserve">Столбцы 9, 10 заполняются в порядке пунктов 4, 5 настоящей инструкции. </w:t>
      </w:r>
    </w:p>
    <w:p w14:paraId="79062ED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11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участника/субподрядчика (соисполнителя), изготовителя, указывается ФИО полностью.</w:t>
      </w:r>
    </w:p>
    <w:p w14:paraId="7D3FC3BF"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12 заполняется в формате географической иерархии в нисходящем порядке, например, Тула, ул. Пионеров, 56-89.</w:t>
      </w:r>
    </w:p>
    <w:p w14:paraId="124567E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13 заполняется в порядке пункта 9 настоящей инструкции.</w:t>
      </w:r>
    </w:p>
    <w:p w14:paraId="0BAFE9F4"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14 указывается, какое отношение имеет данный субъект к вышестоящему звену в цепочке "</w:t>
      </w:r>
      <w:r>
        <w:t xml:space="preserve"> </w:t>
      </w:r>
      <w:r>
        <w:rPr>
          <w:bCs/>
        </w:rPr>
        <w:t>участник/субподрядчик (соисполнитель), изготовитель - бенефициар" согласно примеру, указанному в образце.</w:t>
      </w:r>
    </w:p>
    <w:p w14:paraId="76AEF1B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15 указывается доля участия.</w:t>
      </w:r>
    </w:p>
    <w:p w14:paraId="307C86B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16 указываются юридический статус и реквизиты подтверждающих документов, например, учредительный договор от 23.01.2008.</w:t>
      </w:r>
    </w:p>
    <w:p w14:paraId="34484CE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Раскрытие информации о бенефициарах осуществляется в рамках исполнения поручений, постановлений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4BC2060"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rPr>
          <w:bCs/>
        </w:rPr>
      </w:pPr>
      <w:r>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6879CC80" w14:textId="77777777" w:rsidR="004F2F5B" w:rsidRDefault="0031572D">
      <w:pPr>
        <w:pStyle w:val="Times12"/>
        <w:ind w:firstLine="0"/>
        <w:jc w:val="center"/>
        <w:rPr>
          <w:i/>
          <w:szCs w:val="24"/>
        </w:rPr>
      </w:pPr>
      <w:r>
        <w:rPr>
          <w:szCs w:val="24"/>
        </w:rPr>
        <w:br w:type="page"/>
      </w:r>
      <w:r>
        <w:rPr>
          <w:i/>
          <w:szCs w:val="24"/>
        </w:rPr>
        <w:t>ОБРАЗЕЦ ЗАПОЛНЕНИЯ ТАБЛИЦЫ СВЕДЕНИЙ О ЦЕПОЧКЕ СОБСТВЕННИКОВ</w:t>
      </w:r>
    </w:p>
    <w:p w14:paraId="23A74B87" w14:textId="77777777" w:rsidR="004F2F5B" w:rsidRDefault="0031572D">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F2F5B" w14:paraId="6171C358" w14:textId="77777777">
        <w:trPr>
          <w:trHeight w:val="510"/>
        </w:trPr>
        <w:tc>
          <w:tcPr>
            <w:tcW w:w="566" w:type="dxa"/>
            <w:vMerge w:val="restart"/>
            <w:shd w:val="clear" w:color="auto" w:fill="auto"/>
            <w:vAlign w:val="center"/>
            <w:hideMark/>
          </w:tcPr>
          <w:p w14:paraId="64094BA3" w14:textId="77777777" w:rsidR="004F2F5B" w:rsidRDefault="0031572D">
            <w:pPr>
              <w:jc w:val="center"/>
              <w:rPr>
                <w:i/>
                <w:sz w:val="20"/>
                <w:szCs w:val="20"/>
              </w:rPr>
            </w:pPr>
            <w:r>
              <w:rPr>
                <w:i/>
                <w:sz w:val="20"/>
                <w:szCs w:val="20"/>
              </w:rPr>
              <w:t>№ п/п</w:t>
            </w:r>
          </w:p>
        </w:tc>
        <w:tc>
          <w:tcPr>
            <w:tcW w:w="13753" w:type="dxa"/>
            <w:gridSpan w:val="6"/>
            <w:shd w:val="clear" w:color="auto" w:fill="auto"/>
            <w:vAlign w:val="center"/>
            <w:hideMark/>
          </w:tcPr>
          <w:p w14:paraId="53A7A500" w14:textId="77777777" w:rsidR="004F2F5B" w:rsidRDefault="0031572D">
            <w:pPr>
              <w:jc w:val="center"/>
              <w:rPr>
                <w:i/>
                <w:sz w:val="20"/>
                <w:szCs w:val="20"/>
              </w:rPr>
            </w:pPr>
            <w:r>
              <w:rPr>
                <w:sz w:val="20"/>
                <w:szCs w:val="20"/>
              </w:rPr>
              <w:t>Информация о контрагенте</w:t>
            </w:r>
          </w:p>
        </w:tc>
      </w:tr>
      <w:tr w:rsidR="004F2F5B" w14:paraId="4335F9DB" w14:textId="77777777">
        <w:trPr>
          <w:trHeight w:val="1590"/>
        </w:trPr>
        <w:tc>
          <w:tcPr>
            <w:tcW w:w="566" w:type="dxa"/>
            <w:vMerge/>
            <w:vAlign w:val="center"/>
            <w:hideMark/>
          </w:tcPr>
          <w:p w14:paraId="645FF8B5" w14:textId="77777777" w:rsidR="004F2F5B" w:rsidRDefault="004F2F5B">
            <w:pPr>
              <w:rPr>
                <w:i/>
                <w:sz w:val="20"/>
                <w:szCs w:val="20"/>
              </w:rPr>
            </w:pPr>
          </w:p>
        </w:tc>
        <w:tc>
          <w:tcPr>
            <w:tcW w:w="1561" w:type="dxa"/>
            <w:vAlign w:val="center"/>
            <w:hideMark/>
          </w:tcPr>
          <w:p w14:paraId="50D52D9E" w14:textId="77777777" w:rsidR="004F2F5B" w:rsidRDefault="0031572D">
            <w:pPr>
              <w:ind w:left="-108" w:right="-108"/>
              <w:jc w:val="center"/>
              <w:rPr>
                <w:i/>
                <w:sz w:val="20"/>
                <w:szCs w:val="20"/>
              </w:rPr>
            </w:pPr>
            <w:r>
              <w:rPr>
                <w:i/>
                <w:sz w:val="20"/>
                <w:szCs w:val="20"/>
              </w:rPr>
              <w:t>ИНН</w:t>
            </w:r>
          </w:p>
        </w:tc>
        <w:tc>
          <w:tcPr>
            <w:tcW w:w="1844" w:type="dxa"/>
            <w:vAlign w:val="center"/>
            <w:hideMark/>
          </w:tcPr>
          <w:p w14:paraId="1D43D586" w14:textId="77777777" w:rsidR="004F2F5B" w:rsidRDefault="0031572D">
            <w:pPr>
              <w:ind w:left="-108" w:right="-108"/>
              <w:jc w:val="center"/>
              <w:rPr>
                <w:i/>
                <w:sz w:val="20"/>
                <w:szCs w:val="20"/>
              </w:rPr>
            </w:pPr>
            <w:r>
              <w:rPr>
                <w:i/>
                <w:sz w:val="20"/>
                <w:szCs w:val="20"/>
              </w:rPr>
              <w:t>ОГРН</w:t>
            </w:r>
          </w:p>
        </w:tc>
        <w:tc>
          <w:tcPr>
            <w:tcW w:w="2552" w:type="dxa"/>
            <w:vAlign w:val="center"/>
            <w:hideMark/>
          </w:tcPr>
          <w:p w14:paraId="4E634853" w14:textId="77777777" w:rsidR="004F2F5B" w:rsidRDefault="0031572D">
            <w:pPr>
              <w:ind w:left="-108" w:right="-108"/>
              <w:jc w:val="center"/>
              <w:rPr>
                <w:i/>
                <w:sz w:val="20"/>
                <w:szCs w:val="20"/>
              </w:rPr>
            </w:pPr>
            <w:r>
              <w:rPr>
                <w:i/>
                <w:sz w:val="20"/>
                <w:szCs w:val="20"/>
              </w:rPr>
              <w:t>Наименование краткое</w:t>
            </w:r>
          </w:p>
        </w:tc>
        <w:tc>
          <w:tcPr>
            <w:tcW w:w="1985" w:type="dxa"/>
            <w:vAlign w:val="center"/>
            <w:hideMark/>
          </w:tcPr>
          <w:p w14:paraId="51DA7F67" w14:textId="77777777" w:rsidR="004F2F5B" w:rsidRDefault="0031572D">
            <w:pPr>
              <w:ind w:left="-108" w:right="-108"/>
              <w:jc w:val="center"/>
              <w:rPr>
                <w:i/>
                <w:sz w:val="20"/>
                <w:szCs w:val="20"/>
              </w:rPr>
            </w:pPr>
            <w:r>
              <w:rPr>
                <w:i/>
                <w:sz w:val="20"/>
                <w:szCs w:val="20"/>
              </w:rPr>
              <w:t>Код ОКВЭД</w:t>
            </w:r>
          </w:p>
        </w:tc>
        <w:tc>
          <w:tcPr>
            <w:tcW w:w="2976" w:type="dxa"/>
            <w:vAlign w:val="center"/>
            <w:hideMark/>
          </w:tcPr>
          <w:p w14:paraId="465677CC" w14:textId="77777777" w:rsidR="004F2F5B" w:rsidRDefault="0031572D">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14:paraId="7E3E9DBB" w14:textId="77777777" w:rsidR="004F2F5B" w:rsidRDefault="0031572D">
            <w:pPr>
              <w:ind w:left="-108" w:right="-108"/>
              <w:jc w:val="center"/>
              <w:rPr>
                <w:i/>
                <w:sz w:val="20"/>
                <w:szCs w:val="20"/>
              </w:rPr>
            </w:pPr>
            <w:r>
              <w:rPr>
                <w:i/>
                <w:sz w:val="20"/>
                <w:szCs w:val="20"/>
              </w:rPr>
              <w:t>Серия и номер документа, удостоверяющего личность руководителя</w:t>
            </w:r>
          </w:p>
        </w:tc>
      </w:tr>
      <w:tr w:rsidR="004F2F5B" w14:paraId="13FB8FC7" w14:textId="77777777">
        <w:trPr>
          <w:trHeight w:val="315"/>
        </w:trPr>
        <w:tc>
          <w:tcPr>
            <w:tcW w:w="566" w:type="dxa"/>
            <w:noWrap/>
            <w:vAlign w:val="center"/>
            <w:hideMark/>
          </w:tcPr>
          <w:p w14:paraId="08BF2832" w14:textId="77777777" w:rsidR="004F2F5B" w:rsidRDefault="0031572D">
            <w:pPr>
              <w:jc w:val="center"/>
              <w:rPr>
                <w:i/>
                <w:iCs/>
                <w:sz w:val="20"/>
                <w:szCs w:val="20"/>
              </w:rPr>
            </w:pPr>
            <w:r>
              <w:rPr>
                <w:i/>
                <w:iCs/>
                <w:sz w:val="20"/>
                <w:szCs w:val="20"/>
              </w:rPr>
              <w:t>1</w:t>
            </w:r>
          </w:p>
        </w:tc>
        <w:tc>
          <w:tcPr>
            <w:tcW w:w="1561" w:type="dxa"/>
            <w:noWrap/>
            <w:vAlign w:val="center"/>
            <w:hideMark/>
          </w:tcPr>
          <w:p w14:paraId="2875AD47" w14:textId="77777777" w:rsidR="004F2F5B" w:rsidRDefault="0031572D">
            <w:pPr>
              <w:jc w:val="center"/>
              <w:rPr>
                <w:i/>
                <w:iCs/>
                <w:sz w:val="20"/>
                <w:szCs w:val="20"/>
              </w:rPr>
            </w:pPr>
            <w:r>
              <w:rPr>
                <w:i/>
                <w:iCs/>
                <w:sz w:val="20"/>
                <w:szCs w:val="20"/>
              </w:rPr>
              <w:t>2</w:t>
            </w:r>
          </w:p>
        </w:tc>
        <w:tc>
          <w:tcPr>
            <w:tcW w:w="1844" w:type="dxa"/>
            <w:noWrap/>
            <w:vAlign w:val="center"/>
            <w:hideMark/>
          </w:tcPr>
          <w:p w14:paraId="45854F97" w14:textId="77777777" w:rsidR="004F2F5B" w:rsidRDefault="0031572D">
            <w:pPr>
              <w:jc w:val="center"/>
              <w:rPr>
                <w:i/>
                <w:iCs/>
                <w:sz w:val="20"/>
                <w:szCs w:val="20"/>
              </w:rPr>
            </w:pPr>
            <w:r>
              <w:rPr>
                <w:i/>
                <w:iCs/>
                <w:sz w:val="20"/>
                <w:szCs w:val="20"/>
              </w:rPr>
              <w:t>3</w:t>
            </w:r>
          </w:p>
        </w:tc>
        <w:tc>
          <w:tcPr>
            <w:tcW w:w="2552" w:type="dxa"/>
            <w:noWrap/>
            <w:vAlign w:val="center"/>
            <w:hideMark/>
          </w:tcPr>
          <w:p w14:paraId="264B22AF" w14:textId="77777777" w:rsidR="004F2F5B" w:rsidRDefault="0031572D">
            <w:pPr>
              <w:jc w:val="center"/>
              <w:rPr>
                <w:i/>
                <w:iCs/>
                <w:sz w:val="20"/>
                <w:szCs w:val="20"/>
              </w:rPr>
            </w:pPr>
            <w:r>
              <w:rPr>
                <w:i/>
                <w:iCs/>
                <w:sz w:val="20"/>
                <w:szCs w:val="20"/>
              </w:rPr>
              <w:t>4</w:t>
            </w:r>
          </w:p>
        </w:tc>
        <w:tc>
          <w:tcPr>
            <w:tcW w:w="1985" w:type="dxa"/>
            <w:noWrap/>
            <w:vAlign w:val="center"/>
            <w:hideMark/>
          </w:tcPr>
          <w:p w14:paraId="2B7E4A59" w14:textId="77777777" w:rsidR="004F2F5B" w:rsidRDefault="0031572D">
            <w:pPr>
              <w:jc w:val="center"/>
              <w:rPr>
                <w:i/>
                <w:iCs/>
                <w:sz w:val="20"/>
                <w:szCs w:val="20"/>
              </w:rPr>
            </w:pPr>
            <w:r>
              <w:rPr>
                <w:i/>
                <w:iCs/>
                <w:sz w:val="20"/>
                <w:szCs w:val="20"/>
              </w:rPr>
              <w:t>5</w:t>
            </w:r>
          </w:p>
        </w:tc>
        <w:tc>
          <w:tcPr>
            <w:tcW w:w="2976" w:type="dxa"/>
            <w:noWrap/>
            <w:vAlign w:val="center"/>
            <w:hideMark/>
          </w:tcPr>
          <w:p w14:paraId="26F709B5" w14:textId="77777777" w:rsidR="004F2F5B" w:rsidRDefault="0031572D">
            <w:pPr>
              <w:jc w:val="center"/>
              <w:rPr>
                <w:i/>
                <w:iCs/>
                <w:sz w:val="20"/>
                <w:szCs w:val="20"/>
              </w:rPr>
            </w:pPr>
            <w:r>
              <w:rPr>
                <w:i/>
                <w:iCs/>
                <w:sz w:val="20"/>
                <w:szCs w:val="20"/>
              </w:rPr>
              <w:t>6</w:t>
            </w:r>
          </w:p>
        </w:tc>
        <w:tc>
          <w:tcPr>
            <w:tcW w:w="2835" w:type="dxa"/>
            <w:shd w:val="clear" w:color="auto" w:fill="auto"/>
            <w:noWrap/>
            <w:vAlign w:val="center"/>
            <w:hideMark/>
          </w:tcPr>
          <w:p w14:paraId="6E3C2244" w14:textId="77777777" w:rsidR="004F2F5B" w:rsidRDefault="0031572D">
            <w:pPr>
              <w:jc w:val="center"/>
              <w:rPr>
                <w:i/>
                <w:iCs/>
                <w:sz w:val="20"/>
                <w:szCs w:val="20"/>
              </w:rPr>
            </w:pPr>
            <w:r>
              <w:rPr>
                <w:i/>
                <w:iCs/>
                <w:sz w:val="20"/>
                <w:szCs w:val="20"/>
              </w:rPr>
              <w:t>7</w:t>
            </w:r>
          </w:p>
        </w:tc>
      </w:tr>
      <w:tr w:rsidR="004F2F5B" w14:paraId="4EAF3930" w14:textId="77777777">
        <w:trPr>
          <w:trHeight w:val="630"/>
        </w:trPr>
        <w:tc>
          <w:tcPr>
            <w:tcW w:w="566" w:type="dxa"/>
            <w:noWrap/>
            <w:vAlign w:val="bottom"/>
            <w:hideMark/>
          </w:tcPr>
          <w:p w14:paraId="34C78F8C" w14:textId="77777777" w:rsidR="004F2F5B" w:rsidRDefault="0031572D">
            <w:pPr>
              <w:jc w:val="right"/>
              <w:rPr>
                <w:iCs/>
                <w:sz w:val="20"/>
                <w:szCs w:val="20"/>
              </w:rPr>
            </w:pPr>
            <w:r>
              <w:rPr>
                <w:i/>
                <w:iCs/>
                <w:sz w:val="20"/>
                <w:szCs w:val="20"/>
              </w:rPr>
              <w:t>1</w:t>
            </w:r>
          </w:p>
        </w:tc>
        <w:tc>
          <w:tcPr>
            <w:tcW w:w="1561" w:type="dxa"/>
            <w:noWrap/>
            <w:vAlign w:val="bottom"/>
            <w:hideMark/>
          </w:tcPr>
          <w:p w14:paraId="66DAC7EC" w14:textId="77777777" w:rsidR="004F2F5B" w:rsidRDefault="0031572D">
            <w:pPr>
              <w:jc w:val="right"/>
              <w:rPr>
                <w:iCs/>
                <w:sz w:val="20"/>
                <w:szCs w:val="20"/>
              </w:rPr>
            </w:pPr>
            <w:r>
              <w:rPr>
                <w:i/>
                <w:iCs/>
                <w:sz w:val="20"/>
                <w:szCs w:val="20"/>
              </w:rPr>
              <w:t>7734567890</w:t>
            </w:r>
          </w:p>
        </w:tc>
        <w:tc>
          <w:tcPr>
            <w:tcW w:w="1844" w:type="dxa"/>
            <w:noWrap/>
            <w:vAlign w:val="bottom"/>
            <w:hideMark/>
          </w:tcPr>
          <w:p w14:paraId="72348F4F" w14:textId="77777777" w:rsidR="004F2F5B" w:rsidRDefault="0031572D">
            <w:pPr>
              <w:rPr>
                <w:iCs/>
                <w:sz w:val="20"/>
                <w:szCs w:val="20"/>
              </w:rPr>
            </w:pPr>
            <w:r>
              <w:rPr>
                <w:i/>
                <w:iCs/>
                <w:sz w:val="20"/>
                <w:szCs w:val="20"/>
              </w:rPr>
              <w:t>1044567890123</w:t>
            </w:r>
          </w:p>
        </w:tc>
        <w:tc>
          <w:tcPr>
            <w:tcW w:w="2552" w:type="dxa"/>
            <w:noWrap/>
            <w:vAlign w:val="bottom"/>
            <w:hideMark/>
          </w:tcPr>
          <w:p w14:paraId="656ABD16" w14:textId="77777777" w:rsidR="004F2F5B" w:rsidRDefault="0031572D">
            <w:pPr>
              <w:rPr>
                <w:iCs/>
                <w:sz w:val="20"/>
                <w:szCs w:val="20"/>
              </w:rPr>
            </w:pPr>
            <w:r>
              <w:rPr>
                <w:i/>
                <w:iCs/>
                <w:sz w:val="20"/>
                <w:szCs w:val="20"/>
              </w:rPr>
              <w:t>ООО "Ромашка"</w:t>
            </w:r>
          </w:p>
        </w:tc>
        <w:tc>
          <w:tcPr>
            <w:tcW w:w="1985" w:type="dxa"/>
            <w:noWrap/>
            <w:vAlign w:val="bottom"/>
            <w:hideMark/>
          </w:tcPr>
          <w:p w14:paraId="4AE4EAB4" w14:textId="77777777" w:rsidR="004F2F5B" w:rsidRDefault="0031572D">
            <w:pPr>
              <w:rPr>
                <w:iCs/>
                <w:sz w:val="20"/>
                <w:szCs w:val="20"/>
              </w:rPr>
            </w:pPr>
            <w:r>
              <w:rPr>
                <w:i/>
                <w:iCs/>
                <w:sz w:val="20"/>
                <w:szCs w:val="20"/>
              </w:rPr>
              <w:t>45.xx.xx</w:t>
            </w:r>
          </w:p>
        </w:tc>
        <w:tc>
          <w:tcPr>
            <w:tcW w:w="2976" w:type="dxa"/>
            <w:noWrap/>
            <w:vAlign w:val="bottom"/>
            <w:hideMark/>
          </w:tcPr>
          <w:p w14:paraId="4B0CE2F1" w14:textId="77777777" w:rsidR="004F2F5B" w:rsidRDefault="0031572D">
            <w:pPr>
              <w:rPr>
                <w:iCs/>
                <w:sz w:val="20"/>
                <w:szCs w:val="20"/>
              </w:rPr>
            </w:pPr>
            <w:r>
              <w:rPr>
                <w:i/>
                <w:iCs/>
                <w:sz w:val="20"/>
                <w:szCs w:val="20"/>
              </w:rPr>
              <w:t>Иванов Иван Степанович</w:t>
            </w:r>
          </w:p>
        </w:tc>
        <w:tc>
          <w:tcPr>
            <w:tcW w:w="2835" w:type="dxa"/>
            <w:shd w:val="clear" w:color="auto" w:fill="auto"/>
            <w:noWrap/>
            <w:vAlign w:val="bottom"/>
            <w:hideMark/>
          </w:tcPr>
          <w:p w14:paraId="486B1270" w14:textId="77777777" w:rsidR="004F2F5B" w:rsidRDefault="0031572D">
            <w:pPr>
              <w:rPr>
                <w:iCs/>
                <w:sz w:val="20"/>
                <w:szCs w:val="20"/>
              </w:rPr>
            </w:pPr>
            <w:r>
              <w:rPr>
                <w:i/>
                <w:iCs/>
                <w:sz w:val="20"/>
                <w:szCs w:val="20"/>
              </w:rPr>
              <w:t>5003 143877</w:t>
            </w:r>
          </w:p>
        </w:tc>
      </w:tr>
      <w:tr w:rsidR="004F2F5B" w14:paraId="210A6129" w14:textId="77777777">
        <w:trPr>
          <w:trHeight w:val="315"/>
        </w:trPr>
        <w:tc>
          <w:tcPr>
            <w:tcW w:w="566" w:type="dxa"/>
            <w:noWrap/>
            <w:vAlign w:val="bottom"/>
            <w:hideMark/>
          </w:tcPr>
          <w:p w14:paraId="3331D2DC" w14:textId="77777777" w:rsidR="004F2F5B" w:rsidRDefault="004F2F5B">
            <w:pPr>
              <w:rPr>
                <w:iCs/>
                <w:sz w:val="20"/>
                <w:szCs w:val="20"/>
              </w:rPr>
            </w:pPr>
          </w:p>
        </w:tc>
        <w:tc>
          <w:tcPr>
            <w:tcW w:w="1561" w:type="dxa"/>
            <w:noWrap/>
            <w:vAlign w:val="bottom"/>
            <w:hideMark/>
          </w:tcPr>
          <w:p w14:paraId="19731565" w14:textId="77777777" w:rsidR="004F2F5B" w:rsidRDefault="004F2F5B">
            <w:pPr>
              <w:rPr>
                <w:iCs/>
                <w:sz w:val="20"/>
                <w:szCs w:val="20"/>
              </w:rPr>
            </w:pPr>
          </w:p>
        </w:tc>
        <w:tc>
          <w:tcPr>
            <w:tcW w:w="1844" w:type="dxa"/>
            <w:noWrap/>
            <w:vAlign w:val="bottom"/>
            <w:hideMark/>
          </w:tcPr>
          <w:p w14:paraId="6F088480" w14:textId="77777777" w:rsidR="004F2F5B" w:rsidRDefault="004F2F5B">
            <w:pPr>
              <w:rPr>
                <w:iCs/>
                <w:sz w:val="20"/>
                <w:szCs w:val="20"/>
              </w:rPr>
            </w:pPr>
          </w:p>
        </w:tc>
        <w:tc>
          <w:tcPr>
            <w:tcW w:w="2552" w:type="dxa"/>
            <w:noWrap/>
            <w:vAlign w:val="bottom"/>
            <w:hideMark/>
          </w:tcPr>
          <w:p w14:paraId="34D02746" w14:textId="77777777" w:rsidR="004F2F5B" w:rsidRDefault="004F2F5B">
            <w:pPr>
              <w:rPr>
                <w:iCs/>
                <w:sz w:val="20"/>
                <w:szCs w:val="20"/>
              </w:rPr>
            </w:pPr>
          </w:p>
        </w:tc>
        <w:tc>
          <w:tcPr>
            <w:tcW w:w="1985" w:type="dxa"/>
            <w:noWrap/>
            <w:vAlign w:val="bottom"/>
            <w:hideMark/>
          </w:tcPr>
          <w:p w14:paraId="307F7D2D" w14:textId="77777777" w:rsidR="004F2F5B" w:rsidRDefault="004F2F5B">
            <w:pPr>
              <w:rPr>
                <w:iCs/>
                <w:sz w:val="20"/>
                <w:szCs w:val="20"/>
              </w:rPr>
            </w:pPr>
          </w:p>
        </w:tc>
        <w:tc>
          <w:tcPr>
            <w:tcW w:w="2976" w:type="dxa"/>
            <w:noWrap/>
            <w:vAlign w:val="bottom"/>
            <w:hideMark/>
          </w:tcPr>
          <w:p w14:paraId="25F1EB89" w14:textId="77777777" w:rsidR="004F2F5B" w:rsidRDefault="004F2F5B">
            <w:pPr>
              <w:rPr>
                <w:iCs/>
                <w:sz w:val="20"/>
                <w:szCs w:val="20"/>
              </w:rPr>
            </w:pPr>
          </w:p>
        </w:tc>
        <w:tc>
          <w:tcPr>
            <w:tcW w:w="2835" w:type="dxa"/>
            <w:shd w:val="clear" w:color="auto" w:fill="auto"/>
            <w:noWrap/>
            <w:vAlign w:val="bottom"/>
            <w:hideMark/>
          </w:tcPr>
          <w:p w14:paraId="4CE5A57C" w14:textId="77777777" w:rsidR="004F2F5B" w:rsidRDefault="004F2F5B">
            <w:pPr>
              <w:rPr>
                <w:iCs/>
                <w:sz w:val="20"/>
                <w:szCs w:val="20"/>
              </w:rPr>
            </w:pPr>
          </w:p>
        </w:tc>
      </w:tr>
      <w:tr w:rsidR="004F2F5B" w14:paraId="55D546A4" w14:textId="77777777">
        <w:trPr>
          <w:trHeight w:val="315"/>
        </w:trPr>
        <w:tc>
          <w:tcPr>
            <w:tcW w:w="566" w:type="dxa"/>
            <w:noWrap/>
            <w:vAlign w:val="bottom"/>
            <w:hideMark/>
          </w:tcPr>
          <w:p w14:paraId="263E36F1" w14:textId="77777777" w:rsidR="004F2F5B" w:rsidRDefault="0031572D">
            <w:pPr>
              <w:rPr>
                <w:iCs/>
                <w:sz w:val="20"/>
                <w:szCs w:val="20"/>
              </w:rPr>
            </w:pPr>
            <w:r>
              <w:rPr>
                <w:iCs/>
                <w:sz w:val="20"/>
                <w:szCs w:val="20"/>
              </w:rPr>
              <w:t> </w:t>
            </w:r>
          </w:p>
        </w:tc>
        <w:tc>
          <w:tcPr>
            <w:tcW w:w="1561" w:type="dxa"/>
            <w:noWrap/>
            <w:vAlign w:val="bottom"/>
            <w:hideMark/>
          </w:tcPr>
          <w:p w14:paraId="3BCE753F" w14:textId="77777777" w:rsidR="004F2F5B" w:rsidRDefault="0031572D">
            <w:pPr>
              <w:rPr>
                <w:iCs/>
                <w:sz w:val="20"/>
                <w:szCs w:val="20"/>
              </w:rPr>
            </w:pPr>
            <w:r>
              <w:rPr>
                <w:iCs/>
                <w:sz w:val="20"/>
                <w:szCs w:val="20"/>
              </w:rPr>
              <w:t> </w:t>
            </w:r>
          </w:p>
        </w:tc>
        <w:tc>
          <w:tcPr>
            <w:tcW w:w="1844" w:type="dxa"/>
            <w:noWrap/>
            <w:vAlign w:val="bottom"/>
            <w:hideMark/>
          </w:tcPr>
          <w:p w14:paraId="7A74C67A" w14:textId="77777777" w:rsidR="004F2F5B" w:rsidRDefault="0031572D">
            <w:pPr>
              <w:rPr>
                <w:iCs/>
                <w:sz w:val="20"/>
                <w:szCs w:val="20"/>
              </w:rPr>
            </w:pPr>
            <w:r>
              <w:rPr>
                <w:iCs/>
                <w:sz w:val="20"/>
                <w:szCs w:val="20"/>
              </w:rPr>
              <w:t> </w:t>
            </w:r>
          </w:p>
        </w:tc>
        <w:tc>
          <w:tcPr>
            <w:tcW w:w="2552" w:type="dxa"/>
            <w:noWrap/>
            <w:vAlign w:val="bottom"/>
            <w:hideMark/>
          </w:tcPr>
          <w:p w14:paraId="6CEF394B" w14:textId="77777777" w:rsidR="004F2F5B" w:rsidRDefault="0031572D">
            <w:pPr>
              <w:rPr>
                <w:iCs/>
                <w:sz w:val="20"/>
                <w:szCs w:val="20"/>
              </w:rPr>
            </w:pPr>
            <w:r>
              <w:rPr>
                <w:iCs/>
                <w:sz w:val="20"/>
                <w:szCs w:val="20"/>
              </w:rPr>
              <w:t> </w:t>
            </w:r>
          </w:p>
        </w:tc>
        <w:tc>
          <w:tcPr>
            <w:tcW w:w="1985" w:type="dxa"/>
            <w:noWrap/>
            <w:vAlign w:val="bottom"/>
            <w:hideMark/>
          </w:tcPr>
          <w:p w14:paraId="3075DF91" w14:textId="77777777" w:rsidR="004F2F5B" w:rsidRDefault="0031572D">
            <w:pPr>
              <w:rPr>
                <w:iCs/>
                <w:sz w:val="20"/>
                <w:szCs w:val="20"/>
              </w:rPr>
            </w:pPr>
            <w:r>
              <w:rPr>
                <w:iCs/>
                <w:sz w:val="20"/>
                <w:szCs w:val="20"/>
              </w:rPr>
              <w:t> </w:t>
            </w:r>
          </w:p>
        </w:tc>
        <w:tc>
          <w:tcPr>
            <w:tcW w:w="2976" w:type="dxa"/>
            <w:noWrap/>
            <w:vAlign w:val="bottom"/>
            <w:hideMark/>
          </w:tcPr>
          <w:p w14:paraId="350E981D" w14:textId="77777777" w:rsidR="004F2F5B" w:rsidRDefault="0031572D">
            <w:pPr>
              <w:rPr>
                <w:iCs/>
                <w:sz w:val="20"/>
                <w:szCs w:val="20"/>
              </w:rPr>
            </w:pPr>
            <w:r>
              <w:rPr>
                <w:iCs/>
                <w:sz w:val="20"/>
                <w:szCs w:val="20"/>
              </w:rPr>
              <w:t> </w:t>
            </w:r>
          </w:p>
        </w:tc>
        <w:tc>
          <w:tcPr>
            <w:tcW w:w="2835" w:type="dxa"/>
            <w:shd w:val="clear" w:color="auto" w:fill="auto"/>
            <w:noWrap/>
            <w:vAlign w:val="bottom"/>
            <w:hideMark/>
          </w:tcPr>
          <w:p w14:paraId="0BEE7398" w14:textId="77777777" w:rsidR="004F2F5B" w:rsidRDefault="0031572D">
            <w:pPr>
              <w:rPr>
                <w:iCs/>
                <w:sz w:val="20"/>
                <w:szCs w:val="20"/>
              </w:rPr>
            </w:pPr>
            <w:r>
              <w:rPr>
                <w:iCs/>
                <w:sz w:val="20"/>
                <w:szCs w:val="20"/>
              </w:rPr>
              <w:t> </w:t>
            </w:r>
          </w:p>
        </w:tc>
      </w:tr>
      <w:tr w:rsidR="004F2F5B" w14:paraId="42B1D13B" w14:textId="77777777">
        <w:trPr>
          <w:trHeight w:val="315"/>
        </w:trPr>
        <w:tc>
          <w:tcPr>
            <w:tcW w:w="566" w:type="dxa"/>
            <w:noWrap/>
            <w:vAlign w:val="bottom"/>
            <w:hideMark/>
          </w:tcPr>
          <w:p w14:paraId="7203D2CC" w14:textId="77777777" w:rsidR="004F2F5B" w:rsidRDefault="004F2F5B">
            <w:pPr>
              <w:rPr>
                <w:sz w:val="20"/>
                <w:szCs w:val="20"/>
              </w:rPr>
            </w:pPr>
          </w:p>
        </w:tc>
        <w:tc>
          <w:tcPr>
            <w:tcW w:w="1561" w:type="dxa"/>
            <w:noWrap/>
            <w:vAlign w:val="bottom"/>
            <w:hideMark/>
          </w:tcPr>
          <w:p w14:paraId="17BAD86B" w14:textId="77777777" w:rsidR="004F2F5B" w:rsidRDefault="004F2F5B">
            <w:pPr>
              <w:rPr>
                <w:sz w:val="20"/>
                <w:szCs w:val="20"/>
              </w:rPr>
            </w:pPr>
          </w:p>
        </w:tc>
        <w:tc>
          <w:tcPr>
            <w:tcW w:w="1844" w:type="dxa"/>
            <w:noWrap/>
            <w:vAlign w:val="bottom"/>
            <w:hideMark/>
          </w:tcPr>
          <w:p w14:paraId="760D4188" w14:textId="77777777" w:rsidR="004F2F5B" w:rsidRDefault="004F2F5B">
            <w:pPr>
              <w:rPr>
                <w:sz w:val="20"/>
                <w:szCs w:val="20"/>
              </w:rPr>
            </w:pPr>
          </w:p>
        </w:tc>
        <w:tc>
          <w:tcPr>
            <w:tcW w:w="2552" w:type="dxa"/>
            <w:noWrap/>
            <w:vAlign w:val="bottom"/>
            <w:hideMark/>
          </w:tcPr>
          <w:p w14:paraId="7597F53D" w14:textId="77777777" w:rsidR="004F2F5B" w:rsidRDefault="004F2F5B">
            <w:pPr>
              <w:rPr>
                <w:sz w:val="20"/>
                <w:szCs w:val="20"/>
              </w:rPr>
            </w:pPr>
          </w:p>
        </w:tc>
        <w:tc>
          <w:tcPr>
            <w:tcW w:w="1985" w:type="dxa"/>
            <w:noWrap/>
            <w:vAlign w:val="bottom"/>
            <w:hideMark/>
          </w:tcPr>
          <w:p w14:paraId="61A828A8" w14:textId="77777777" w:rsidR="004F2F5B" w:rsidRDefault="004F2F5B">
            <w:pPr>
              <w:rPr>
                <w:sz w:val="20"/>
                <w:szCs w:val="20"/>
              </w:rPr>
            </w:pPr>
          </w:p>
        </w:tc>
        <w:tc>
          <w:tcPr>
            <w:tcW w:w="2976" w:type="dxa"/>
            <w:noWrap/>
            <w:vAlign w:val="bottom"/>
            <w:hideMark/>
          </w:tcPr>
          <w:p w14:paraId="0B2CACD8" w14:textId="77777777" w:rsidR="004F2F5B" w:rsidRDefault="004F2F5B">
            <w:pPr>
              <w:rPr>
                <w:sz w:val="20"/>
                <w:szCs w:val="20"/>
              </w:rPr>
            </w:pPr>
          </w:p>
        </w:tc>
        <w:tc>
          <w:tcPr>
            <w:tcW w:w="2835" w:type="dxa"/>
            <w:shd w:val="clear" w:color="auto" w:fill="auto"/>
            <w:noWrap/>
            <w:vAlign w:val="bottom"/>
            <w:hideMark/>
          </w:tcPr>
          <w:p w14:paraId="4BEF9EF4" w14:textId="77777777" w:rsidR="004F2F5B" w:rsidRDefault="004F2F5B">
            <w:pPr>
              <w:rPr>
                <w:sz w:val="20"/>
                <w:szCs w:val="20"/>
              </w:rPr>
            </w:pPr>
          </w:p>
        </w:tc>
      </w:tr>
      <w:tr w:rsidR="004F2F5B" w14:paraId="3B2D83A1" w14:textId="77777777">
        <w:trPr>
          <w:trHeight w:val="315"/>
        </w:trPr>
        <w:tc>
          <w:tcPr>
            <w:tcW w:w="566" w:type="dxa"/>
            <w:noWrap/>
            <w:vAlign w:val="bottom"/>
            <w:hideMark/>
          </w:tcPr>
          <w:p w14:paraId="3AB48F10" w14:textId="77777777" w:rsidR="004F2F5B" w:rsidRDefault="004F2F5B">
            <w:pPr>
              <w:rPr>
                <w:sz w:val="20"/>
                <w:szCs w:val="20"/>
              </w:rPr>
            </w:pPr>
          </w:p>
        </w:tc>
        <w:tc>
          <w:tcPr>
            <w:tcW w:w="1561" w:type="dxa"/>
            <w:noWrap/>
            <w:vAlign w:val="bottom"/>
            <w:hideMark/>
          </w:tcPr>
          <w:p w14:paraId="3BE12F5B" w14:textId="77777777" w:rsidR="004F2F5B" w:rsidRDefault="004F2F5B">
            <w:pPr>
              <w:rPr>
                <w:sz w:val="20"/>
                <w:szCs w:val="20"/>
              </w:rPr>
            </w:pPr>
          </w:p>
        </w:tc>
        <w:tc>
          <w:tcPr>
            <w:tcW w:w="1844" w:type="dxa"/>
            <w:noWrap/>
            <w:vAlign w:val="bottom"/>
            <w:hideMark/>
          </w:tcPr>
          <w:p w14:paraId="48E28808" w14:textId="77777777" w:rsidR="004F2F5B" w:rsidRDefault="004F2F5B">
            <w:pPr>
              <w:rPr>
                <w:sz w:val="20"/>
                <w:szCs w:val="20"/>
              </w:rPr>
            </w:pPr>
          </w:p>
        </w:tc>
        <w:tc>
          <w:tcPr>
            <w:tcW w:w="2552" w:type="dxa"/>
            <w:noWrap/>
            <w:vAlign w:val="bottom"/>
            <w:hideMark/>
          </w:tcPr>
          <w:p w14:paraId="358969CF" w14:textId="77777777" w:rsidR="004F2F5B" w:rsidRDefault="004F2F5B">
            <w:pPr>
              <w:rPr>
                <w:sz w:val="20"/>
                <w:szCs w:val="20"/>
              </w:rPr>
            </w:pPr>
          </w:p>
        </w:tc>
        <w:tc>
          <w:tcPr>
            <w:tcW w:w="1985" w:type="dxa"/>
            <w:noWrap/>
            <w:vAlign w:val="bottom"/>
            <w:hideMark/>
          </w:tcPr>
          <w:p w14:paraId="73ACE7F0" w14:textId="77777777" w:rsidR="004F2F5B" w:rsidRDefault="004F2F5B">
            <w:pPr>
              <w:rPr>
                <w:sz w:val="20"/>
                <w:szCs w:val="20"/>
              </w:rPr>
            </w:pPr>
          </w:p>
        </w:tc>
        <w:tc>
          <w:tcPr>
            <w:tcW w:w="2976" w:type="dxa"/>
            <w:noWrap/>
            <w:vAlign w:val="bottom"/>
            <w:hideMark/>
          </w:tcPr>
          <w:p w14:paraId="4B4AD5CD" w14:textId="77777777" w:rsidR="004F2F5B" w:rsidRDefault="004F2F5B">
            <w:pPr>
              <w:rPr>
                <w:sz w:val="20"/>
                <w:szCs w:val="20"/>
              </w:rPr>
            </w:pPr>
          </w:p>
        </w:tc>
        <w:tc>
          <w:tcPr>
            <w:tcW w:w="2835" w:type="dxa"/>
            <w:shd w:val="clear" w:color="auto" w:fill="auto"/>
            <w:noWrap/>
            <w:vAlign w:val="bottom"/>
            <w:hideMark/>
          </w:tcPr>
          <w:p w14:paraId="10F8FDCE" w14:textId="77777777" w:rsidR="004F2F5B" w:rsidRDefault="004F2F5B">
            <w:pPr>
              <w:rPr>
                <w:sz w:val="20"/>
                <w:szCs w:val="20"/>
              </w:rPr>
            </w:pPr>
          </w:p>
        </w:tc>
      </w:tr>
      <w:tr w:rsidR="004F2F5B" w14:paraId="24C8754C" w14:textId="77777777">
        <w:trPr>
          <w:trHeight w:val="315"/>
        </w:trPr>
        <w:tc>
          <w:tcPr>
            <w:tcW w:w="566" w:type="dxa"/>
            <w:noWrap/>
            <w:vAlign w:val="bottom"/>
            <w:hideMark/>
          </w:tcPr>
          <w:p w14:paraId="5C1F8F61" w14:textId="77777777" w:rsidR="004F2F5B" w:rsidRDefault="004F2F5B">
            <w:pPr>
              <w:rPr>
                <w:sz w:val="20"/>
                <w:szCs w:val="20"/>
              </w:rPr>
            </w:pPr>
          </w:p>
        </w:tc>
        <w:tc>
          <w:tcPr>
            <w:tcW w:w="1561" w:type="dxa"/>
            <w:noWrap/>
            <w:vAlign w:val="bottom"/>
            <w:hideMark/>
          </w:tcPr>
          <w:p w14:paraId="41CC588D" w14:textId="77777777" w:rsidR="004F2F5B" w:rsidRDefault="004F2F5B">
            <w:pPr>
              <w:rPr>
                <w:sz w:val="20"/>
                <w:szCs w:val="20"/>
              </w:rPr>
            </w:pPr>
          </w:p>
        </w:tc>
        <w:tc>
          <w:tcPr>
            <w:tcW w:w="1844" w:type="dxa"/>
            <w:noWrap/>
            <w:vAlign w:val="bottom"/>
            <w:hideMark/>
          </w:tcPr>
          <w:p w14:paraId="576DEAAB" w14:textId="77777777" w:rsidR="004F2F5B" w:rsidRDefault="004F2F5B">
            <w:pPr>
              <w:rPr>
                <w:sz w:val="20"/>
                <w:szCs w:val="20"/>
              </w:rPr>
            </w:pPr>
          </w:p>
        </w:tc>
        <w:tc>
          <w:tcPr>
            <w:tcW w:w="2552" w:type="dxa"/>
            <w:noWrap/>
            <w:vAlign w:val="bottom"/>
            <w:hideMark/>
          </w:tcPr>
          <w:p w14:paraId="2ED08CF8" w14:textId="77777777" w:rsidR="004F2F5B" w:rsidRDefault="004F2F5B">
            <w:pPr>
              <w:rPr>
                <w:sz w:val="20"/>
                <w:szCs w:val="20"/>
              </w:rPr>
            </w:pPr>
          </w:p>
        </w:tc>
        <w:tc>
          <w:tcPr>
            <w:tcW w:w="1985" w:type="dxa"/>
            <w:noWrap/>
            <w:vAlign w:val="bottom"/>
            <w:hideMark/>
          </w:tcPr>
          <w:p w14:paraId="11BCE0AF" w14:textId="77777777" w:rsidR="004F2F5B" w:rsidRDefault="004F2F5B">
            <w:pPr>
              <w:rPr>
                <w:sz w:val="20"/>
                <w:szCs w:val="20"/>
              </w:rPr>
            </w:pPr>
          </w:p>
        </w:tc>
        <w:tc>
          <w:tcPr>
            <w:tcW w:w="2976" w:type="dxa"/>
            <w:noWrap/>
            <w:vAlign w:val="bottom"/>
            <w:hideMark/>
          </w:tcPr>
          <w:p w14:paraId="16046435" w14:textId="77777777" w:rsidR="004F2F5B" w:rsidRDefault="004F2F5B">
            <w:pPr>
              <w:rPr>
                <w:sz w:val="20"/>
                <w:szCs w:val="20"/>
              </w:rPr>
            </w:pPr>
          </w:p>
        </w:tc>
        <w:tc>
          <w:tcPr>
            <w:tcW w:w="2835" w:type="dxa"/>
            <w:shd w:val="clear" w:color="auto" w:fill="auto"/>
            <w:noWrap/>
            <w:vAlign w:val="bottom"/>
            <w:hideMark/>
          </w:tcPr>
          <w:p w14:paraId="4184F56F" w14:textId="77777777" w:rsidR="004F2F5B" w:rsidRDefault="004F2F5B">
            <w:pPr>
              <w:rPr>
                <w:sz w:val="20"/>
                <w:szCs w:val="20"/>
              </w:rPr>
            </w:pPr>
          </w:p>
        </w:tc>
      </w:tr>
      <w:tr w:rsidR="004F2F5B" w14:paraId="5BD54B78" w14:textId="77777777">
        <w:trPr>
          <w:trHeight w:val="315"/>
        </w:trPr>
        <w:tc>
          <w:tcPr>
            <w:tcW w:w="566" w:type="dxa"/>
            <w:noWrap/>
            <w:vAlign w:val="bottom"/>
            <w:hideMark/>
          </w:tcPr>
          <w:p w14:paraId="3948B382" w14:textId="77777777" w:rsidR="004F2F5B" w:rsidRDefault="004F2F5B">
            <w:pPr>
              <w:rPr>
                <w:sz w:val="20"/>
                <w:szCs w:val="20"/>
              </w:rPr>
            </w:pPr>
          </w:p>
        </w:tc>
        <w:tc>
          <w:tcPr>
            <w:tcW w:w="1561" w:type="dxa"/>
            <w:noWrap/>
            <w:vAlign w:val="bottom"/>
            <w:hideMark/>
          </w:tcPr>
          <w:p w14:paraId="351B6655" w14:textId="77777777" w:rsidR="004F2F5B" w:rsidRDefault="004F2F5B">
            <w:pPr>
              <w:rPr>
                <w:sz w:val="20"/>
                <w:szCs w:val="20"/>
              </w:rPr>
            </w:pPr>
          </w:p>
        </w:tc>
        <w:tc>
          <w:tcPr>
            <w:tcW w:w="1844" w:type="dxa"/>
            <w:noWrap/>
            <w:vAlign w:val="bottom"/>
            <w:hideMark/>
          </w:tcPr>
          <w:p w14:paraId="77319820" w14:textId="77777777" w:rsidR="004F2F5B" w:rsidRDefault="004F2F5B">
            <w:pPr>
              <w:rPr>
                <w:sz w:val="20"/>
                <w:szCs w:val="20"/>
              </w:rPr>
            </w:pPr>
          </w:p>
        </w:tc>
        <w:tc>
          <w:tcPr>
            <w:tcW w:w="2552" w:type="dxa"/>
            <w:noWrap/>
            <w:vAlign w:val="bottom"/>
            <w:hideMark/>
          </w:tcPr>
          <w:p w14:paraId="44A60E3E" w14:textId="77777777" w:rsidR="004F2F5B" w:rsidRDefault="004F2F5B">
            <w:pPr>
              <w:rPr>
                <w:sz w:val="20"/>
                <w:szCs w:val="20"/>
              </w:rPr>
            </w:pPr>
          </w:p>
        </w:tc>
        <w:tc>
          <w:tcPr>
            <w:tcW w:w="1985" w:type="dxa"/>
            <w:noWrap/>
            <w:vAlign w:val="bottom"/>
            <w:hideMark/>
          </w:tcPr>
          <w:p w14:paraId="317D3BDD" w14:textId="77777777" w:rsidR="004F2F5B" w:rsidRDefault="004F2F5B">
            <w:pPr>
              <w:rPr>
                <w:sz w:val="20"/>
                <w:szCs w:val="20"/>
              </w:rPr>
            </w:pPr>
          </w:p>
        </w:tc>
        <w:tc>
          <w:tcPr>
            <w:tcW w:w="2976" w:type="dxa"/>
            <w:noWrap/>
            <w:vAlign w:val="bottom"/>
            <w:hideMark/>
          </w:tcPr>
          <w:p w14:paraId="2C6E50DF" w14:textId="77777777" w:rsidR="004F2F5B" w:rsidRDefault="004F2F5B">
            <w:pPr>
              <w:rPr>
                <w:sz w:val="20"/>
                <w:szCs w:val="20"/>
              </w:rPr>
            </w:pPr>
          </w:p>
        </w:tc>
        <w:tc>
          <w:tcPr>
            <w:tcW w:w="2835" w:type="dxa"/>
            <w:shd w:val="clear" w:color="auto" w:fill="auto"/>
            <w:noWrap/>
            <w:vAlign w:val="bottom"/>
            <w:hideMark/>
          </w:tcPr>
          <w:p w14:paraId="1F214EB5" w14:textId="77777777" w:rsidR="004F2F5B" w:rsidRDefault="004F2F5B">
            <w:pPr>
              <w:rPr>
                <w:sz w:val="20"/>
                <w:szCs w:val="20"/>
              </w:rPr>
            </w:pPr>
          </w:p>
        </w:tc>
      </w:tr>
      <w:tr w:rsidR="004F2F5B" w14:paraId="70831E2D" w14:textId="77777777">
        <w:trPr>
          <w:trHeight w:val="315"/>
        </w:trPr>
        <w:tc>
          <w:tcPr>
            <w:tcW w:w="566" w:type="dxa"/>
            <w:noWrap/>
            <w:vAlign w:val="bottom"/>
            <w:hideMark/>
          </w:tcPr>
          <w:p w14:paraId="20BD3301" w14:textId="77777777" w:rsidR="004F2F5B" w:rsidRDefault="004F2F5B">
            <w:pPr>
              <w:rPr>
                <w:sz w:val="20"/>
                <w:szCs w:val="20"/>
              </w:rPr>
            </w:pPr>
          </w:p>
        </w:tc>
        <w:tc>
          <w:tcPr>
            <w:tcW w:w="1561" w:type="dxa"/>
            <w:noWrap/>
            <w:vAlign w:val="bottom"/>
            <w:hideMark/>
          </w:tcPr>
          <w:p w14:paraId="155A833C" w14:textId="77777777" w:rsidR="004F2F5B" w:rsidRDefault="004F2F5B">
            <w:pPr>
              <w:rPr>
                <w:sz w:val="20"/>
                <w:szCs w:val="20"/>
              </w:rPr>
            </w:pPr>
          </w:p>
        </w:tc>
        <w:tc>
          <w:tcPr>
            <w:tcW w:w="1844" w:type="dxa"/>
            <w:noWrap/>
            <w:vAlign w:val="bottom"/>
            <w:hideMark/>
          </w:tcPr>
          <w:p w14:paraId="4C694E6B" w14:textId="77777777" w:rsidR="004F2F5B" w:rsidRDefault="004F2F5B">
            <w:pPr>
              <w:rPr>
                <w:sz w:val="20"/>
                <w:szCs w:val="20"/>
              </w:rPr>
            </w:pPr>
          </w:p>
        </w:tc>
        <w:tc>
          <w:tcPr>
            <w:tcW w:w="2552" w:type="dxa"/>
            <w:noWrap/>
            <w:vAlign w:val="bottom"/>
            <w:hideMark/>
          </w:tcPr>
          <w:p w14:paraId="7EF22C7E" w14:textId="77777777" w:rsidR="004F2F5B" w:rsidRDefault="004F2F5B">
            <w:pPr>
              <w:rPr>
                <w:sz w:val="20"/>
                <w:szCs w:val="20"/>
              </w:rPr>
            </w:pPr>
          </w:p>
        </w:tc>
        <w:tc>
          <w:tcPr>
            <w:tcW w:w="1985" w:type="dxa"/>
            <w:noWrap/>
            <w:vAlign w:val="bottom"/>
            <w:hideMark/>
          </w:tcPr>
          <w:p w14:paraId="2BA1E4DF" w14:textId="77777777" w:rsidR="004F2F5B" w:rsidRDefault="004F2F5B">
            <w:pPr>
              <w:rPr>
                <w:sz w:val="20"/>
                <w:szCs w:val="20"/>
              </w:rPr>
            </w:pPr>
          </w:p>
        </w:tc>
        <w:tc>
          <w:tcPr>
            <w:tcW w:w="2976" w:type="dxa"/>
            <w:noWrap/>
            <w:vAlign w:val="bottom"/>
            <w:hideMark/>
          </w:tcPr>
          <w:p w14:paraId="7CD605AA" w14:textId="77777777" w:rsidR="004F2F5B" w:rsidRDefault="004F2F5B">
            <w:pPr>
              <w:rPr>
                <w:sz w:val="20"/>
                <w:szCs w:val="20"/>
              </w:rPr>
            </w:pPr>
          </w:p>
        </w:tc>
        <w:tc>
          <w:tcPr>
            <w:tcW w:w="2835" w:type="dxa"/>
            <w:shd w:val="clear" w:color="auto" w:fill="auto"/>
            <w:noWrap/>
            <w:vAlign w:val="bottom"/>
            <w:hideMark/>
          </w:tcPr>
          <w:p w14:paraId="39A455FA" w14:textId="77777777" w:rsidR="004F2F5B" w:rsidRDefault="004F2F5B">
            <w:pPr>
              <w:rPr>
                <w:sz w:val="20"/>
                <w:szCs w:val="20"/>
              </w:rPr>
            </w:pPr>
          </w:p>
        </w:tc>
      </w:tr>
      <w:tr w:rsidR="004F2F5B" w14:paraId="1D6AF77E" w14:textId="77777777">
        <w:trPr>
          <w:trHeight w:val="315"/>
        </w:trPr>
        <w:tc>
          <w:tcPr>
            <w:tcW w:w="566" w:type="dxa"/>
            <w:noWrap/>
            <w:vAlign w:val="bottom"/>
            <w:hideMark/>
          </w:tcPr>
          <w:p w14:paraId="712993B0" w14:textId="77777777" w:rsidR="004F2F5B" w:rsidRDefault="004F2F5B">
            <w:pPr>
              <w:rPr>
                <w:sz w:val="20"/>
                <w:szCs w:val="20"/>
              </w:rPr>
            </w:pPr>
          </w:p>
        </w:tc>
        <w:tc>
          <w:tcPr>
            <w:tcW w:w="1561" w:type="dxa"/>
            <w:noWrap/>
            <w:vAlign w:val="bottom"/>
            <w:hideMark/>
          </w:tcPr>
          <w:p w14:paraId="6313C424" w14:textId="77777777" w:rsidR="004F2F5B" w:rsidRDefault="004F2F5B">
            <w:pPr>
              <w:rPr>
                <w:sz w:val="20"/>
                <w:szCs w:val="20"/>
              </w:rPr>
            </w:pPr>
          </w:p>
        </w:tc>
        <w:tc>
          <w:tcPr>
            <w:tcW w:w="1844" w:type="dxa"/>
            <w:noWrap/>
            <w:vAlign w:val="bottom"/>
            <w:hideMark/>
          </w:tcPr>
          <w:p w14:paraId="08588700" w14:textId="77777777" w:rsidR="004F2F5B" w:rsidRDefault="004F2F5B">
            <w:pPr>
              <w:rPr>
                <w:sz w:val="20"/>
                <w:szCs w:val="20"/>
              </w:rPr>
            </w:pPr>
          </w:p>
        </w:tc>
        <w:tc>
          <w:tcPr>
            <w:tcW w:w="2552" w:type="dxa"/>
            <w:noWrap/>
            <w:vAlign w:val="bottom"/>
            <w:hideMark/>
          </w:tcPr>
          <w:p w14:paraId="473FD062" w14:textId="77777777" w:rsidR="004F2F5B" w:rsidRDefault="004F2F5B">
            <w:pPr>
              <w:rPr>
                <w:sz w:val="20"/>
                <w:szCs w:val="20"/>
              </w:rPr>
            </w:pPr>
          </w:p>
        </w:tc>
        <w:tc>
          <w:tcPr>
            <w:tcW w:w="1985" w:type="dxa"/>
            <w:noWrap/>
            <w:vAlign w:val="bottom"/>
            <w:hideMark/>
          </w:tcPr>
          <w:p w14:paraId="762A2115" w14:textId="77777777" w:rsidR="004F2F5B" w:rsidRDefault="004F2F5B">
            <w:pPr>
              <w:rPr>
                <w:sz w:val="20"/>
                <w:szCs w:val="20"/>
              </w:rPr>
            </w:pPr>
          </w:p>
        </w:tc>
        <w:tc>
          <w:tcPr>
            <w:tcW w:w="2976" w:type="dxa"/>
            <w:noWrap/>
            <w:vAlign w:val="bottom"/>
            <w:hideMark/>
          </w:tcPr>
          <w:p w14:paraId="49440888" w14:textId="77777777" w:rsidR="004F2F5B" w:rsidRDefault="004F2F5B">
            <w:pPr>
              <w:rPr>
                <w:sz w:val="20"/>
                <w:szCs w:val="20"/>
              </w:rPr>
            </w:pPr>
          </w:p>
        </w:tc>
        <w:tc>
          <w:tcPr>
            <w:tcW w:w="2835" w:type="dxa"/>
            <w:shd w:val="clear" w:color="auto" w:fill="auto"/>
            <w:noWrap/>
            <w:vAlign w:val="bottom"/>
            <w:hideMark/>
          </w:tcPr>
          <w:p w14:paraId="52082471" w14:textId="77777777" w:rsidR="004F2F5B" w:rsidRDefault="004F2F5B">
            <w:pPr>
              <w:rPr>
                <w:sz w:val="20"/>
                <w:szCs w:val="20"/>
              </w:rPr>
            </w:pPr>
          </w:p>
        </w:tc>
      </w:tr>
      <w:tr w:rsidR="004F2F5B" w14:paraId="4152B771" w14:textId="77777777">
        <w:trPr>
          <w:trHeight w:val="315"/>
        </w:trPr>
        <w:tc>
          <w:tcPr>
            <w:tcW w:w="566" w:type="dxa"/>
            <w:noWrap/>
            <w:vAlign w:val="bottom"/>
            <w:hideMark/>
          </w:tcPr>
          <w:p w14:paraId="2BA55A97" w14:textId="77777777" w:rsidR="004F2F5B" w:rsidRDefault="004F2F5B">
            <w:pPr>
              <w:rPr>
                <w:sz w:val="20"/>
                <w:szCs w:val="20"/>
              </w:rPr>
            </w:pPr>
          </w:p>
        </w:tc>
        <w:tc>
          <w:tcPr>
            <w:tcW w:w="1561" w:type="dxa"/>
            <w:noWrap/>
            <w:vAlign w:val="bottom"/>
            <w:hideMark/>
          </w:tcPr>
          <w:p w14:paraId="01912714" w14:textId="77777777" w:rsidR="004F2F5B" w:rsidRDefault="004F2F5B">
            <w:pPr>
              <w:rPr>
                <w:sz w:val="20"/>
                <w:szCs w:val="20"/>
              </w:rPr>
            </w:pPr>
          </w:p>
        </w:tc>
        <w:tc>
          <w:tcPr>
            <w:tcW w:w="1844" w:type="dxa"/>
            <w:noWrap/>
            <w:vAlign w:val="bottom"/>
            <w:hideMark/>
          </w:tcPr>
          <w:p w14:paraId="3894E409" w14:textId="77777777" w:rsidR="004F2F5B" w:rsidRDefault="004F2F5B">
            <w:pPr>
              <w:rPr>
                <w:sz w:val="20"/>
                <w:szCs w:val="20"/>
              </w:rPr>
            </w:pPr>
          </w:p>
        </w:tc>
        <w:tc>
          <w:tcPr>
            <w:tcW w:w="2552" w:type="dxa"/>
            <w:noWrap/>
            <w:vAlign w:val="bottom"/>
            <w:hideMark/>
          </w:tcPr>
          <w:p w14:paraId="42FD08D5" w14:textId="77777777" w:rsidR="004F2F5B" w:rsidRDefault="004F2F5B">
            <w:pPr>
              <w:rPr>
                <w:sz w:val="20"/>
                <w:szCs w:val="20"/>
              </w:rPr>
            </w:pPr>
          </w:p>
        </w:tc>
        <w:tc>
          <w:tcPr>
            <w:tcW w:w="1985" w:type="dxa"/>
            <w:noWrap/>
            <w:vAlign w:val="bottom"/>
            <w:hideMark/>
          </w:tcPr>
          <w:p w14:paraId="0048B756" w14:textId="77777777" w:rsidR="004F2F5B" w:rsidRDefault="004F2F5B">
            <w:pPr>
              <w:rPr>
                <w:sz w:val="20"/>
                <w:szCs w:val="20"/>
              </w:rPr>
            </w:pPr>
          </w:p>
        </w:tc>
        <w:tc>
          <w:tcPr>
            <w:tcW w:w="2976" w:type="dxa"/>
            <w:noWrap/>
            <w:vAlign w:val="bottom"/>
            <w:hideMark/>
          </w:tcPr>
          <w:p w14:paraId="00AE1D90" w14:textId="77777777" w:rsidR="004F2F5B" w:rsidRDefault="004F2F5B">
            <w:pPr>
              <w:rPr>
                <w:sz w:val="20"/>
                <w:szCs w:val="20"/>
              </w:rPr>
            </w:pPr>
          </w:p>
        </w:tc>
        <w:tc>
          <w:tcPr>
            <w:tcW w:w="2835" w:type="dxa"/>
            <w:shd w:val="clear" w:color="auto" w:fill="auto"/>
            <w:noWrap/>
            <w:vAlign w:val="bottom"/>
            <w:hideMark/>
          </w:tcPr>
          <w:p w14:paraId="32B0BD16" w14:textId="77777777" w:rsidR="004F2F5B" w:rsidRDefault="004F2F5B">
            <w:pPr>
              <w:rPr>
                <w:sz w:val="20"/>
                <w:szCs w:val="20"/>
              </w:rPr>
            </w:pPr>
          </w:p>
        </w:tc>
      </w:tr>
      <w:tr w:rsidR="004F2F5B" w14:paraId="741B4942" w14:textId="77777777">
        <w:trPr>
          <w:trHeight w:val="315"/>
        </w:trPr>
        <w:tc>
          <w:tcPr>
            <w:tcW w:w="566" w:type="dxa"/>
            <w:noWrap/>
            <w:vAlign w:val="bottom"/>
            <w:hideMark/>
          </w:tcPr>
          <w:p w14:paraId="1D543CED" w14:textId="77777777" w:rsidR="004F2F5B" w:rsidRDefault="004F2F5B">
            <w:pPr>
              <w:rPr>
                <w:sz w:val="20"/>
                <w:szCs w:val="20"/>
              </w:rPr>
            </w:pPr>
          </w:p>
        </w:tc>
        <w:tc>
          <w:tcPr>
            <w:tcW w:w="1561" w:type="dxa"/>
            <w:noWrap/>
            <w:vAlign w:val="bottom"/>
            <w:hideMark/>
          </w:tcPr>
          <w:p w14:paraId="43B1FF87" w14:textId="77777777" w:rsidR="004F2F5B" w:rsidRDefault="004F2F5B">
            <w:pPr>
              <w:rPr>
                <w:sz w:val="20"/>
                <w:szCs w:val="20"/>
              </w:rPr>
            </w:pPr>
          </w:p>
        </w:tc>
        <w:tc>
          <w:tcPr>
            <w:tcW w:w="1844" w:type="dxa"/>
            <w:noWrap/>
            <w:vAlign w:val="bottom"/>
            <w:hideMark/>
          </w:tcPr>
          <w:p w14:paraId="1EA4B70F" w14:textId="77777777" w:rsidR="004F2F5B" w:rsidRDefault="004F2F5B">
            <w:pPr>
              <w:rPr>
                <w:sz w:val="20"/>
                <w:szCs w:val="20"/>
              </w:rPr>
            </w:pPr>
          </w:p>
        </w:tc>
        <w:tc>
          <w:tcPr>
            <w:tcW w:w="2552" w:type="dxa"/>
            <w:noWrap/>
            <w:vAlign w:val="bottom"/>
            <w:hideMark/>
          </w:tcPr>
          <w:p w14:paraId="300F8C33" w14:textId="77777777" w:rsidR="004F2F5B" w:rsidRDefault="004F2F5B">
            <w:pPr>
              <w:rPr>
                <w:sz w:val="20"/>
                <w:szCs w:val="20"/>
              </w:rPr>
            </w:pPr>
          </w:p>
        </w:tc>
        <w:tc>
          <w:tcPr>
            <w:tcW w:w="1985" w:type="dxa"/>
            <w:noWrap/>
            <w:vAlign w:val="bottom"/>
            <w:hideMark/>
          </w:tcPr>
          <w:p w14:paraId="5F823A85" w14:textId="77777777" w:rsidR="004F2F5B" w:rsidRDefault="004F2F5B">
            <w:pPr>
              <w:rPr>
                <w:sz w:val="20"/>
                <w:szCs w:val="20"/>
              </w:rPr>
            </w:pPr>
          </w:p>
        </w:tc>
        <w:tc>
          <w:tcPr>
            <w:tcW w:w="2976" w:type="dxa"/>
            <w:noWrap/>
            <w:vAlign w:val="bottom"/>
            <w:hideMark/>
          </w:tcPr>
          <w:p w14:paraId="220BF0C9" w14:textId="77777777" w:rsidR="004F2F5B" w:rsidRDefault="004F2F5B">
            <w:pPr>
              <w:rPr>
                <w:sz w:val="20"/>
                <w:szCs w:val="20"/>
              </w:rPr>
            </w:pPr>
          </w:p>
        </w:tc>
        <w:tc>
          <w:tcPr>
            <w:tcW w:w="2835" w:type="dxa"/>
            <w:shd w:val="clear" w:color="auto" w:fill="auto"/>
            <w:noWrap/>
            <w:vAlign w:val="bottom"/>
            <w:hideMark/>
          </w:tcPr>
          <w:p w14:paraId="3F211B26" w14:textId="77777777" w:rsidR="004F2F5B" w:rsidRDefault="004F2F5B">
            <w:pPr>
              <w:rPr>
                <w:sz w:val="20"/>
                <w:szCs w:val="20"/>
              </w:rPr>
            </w:pPr>
          </w:p>
        </w:tc>
      </w:tr>
      <w:tr w:rsidR="004F2F5B" w14:paraId="6B5C8D9B" w14:textId="77777777">
        <w:trPr>
          <w:trHeight w:val="315"/>
        </w:trPr>
        <w:tc>
          <w:tcPr>
            <w:tcW w:w="566" w:type="dxa"/>
            <w:noWrap/>
            <w:vAlign w:val="bottom"/>
            <w:hideMark/>
          </w:tcPr>
          <w:p w14:paraId="55D65B9E" w14:textId="77777777" w:rsidR="004F2F5B" w:rsidRDefault="004F2F5B">
            <w:pPr>
              <w:rPr>
                <w:sz w:val="20"/>
                <w:szCs w:val="20"/>
              </w:rPr>
            </w:pPr>
          </w:p>
        </w:tc>
        <w:tc>
          <w:tcPr>
            <w:tcW w:w="1561" w:type="dxa"/>
            <w:noWrap/>
            <w:vAlign w:val="bottom"/>
            <w:hideMark/>
          </w:tcPr>
          <w:p w14:paraId="1B8592F1" w14:textId="77777777" w:rsidR="004F2F5B" w:rsidRDefault="004F2F5B">
            <w:pPr>
              <w:rPr>
                <w:sz w:val="20"/>
                <w:szCs w:val="20"/>
              </w:rPr>
            </w:pPr>
          </w:p>
        </w:tc>
        <w:tc>
          <w:tcPr>
            <w:tcW w:w="1844" w:type="dxa"/>
            <w:noWrap/>
            <w:vAlign w:val="bottom"/>
            <w:hideMark/>
          </w:tcPr>
          <w:p w14:paraId="6E62F985" w14:textId="77777777" w:rsidR="004F2F5B" w:rsidRDefault="004F2F5B">
            <w:pPr>
              <w:rPr>
                <w:sz w:val="20"/>
                <w:szCs w:val="20"/>
              </w:rPr>
            </w:pPr>
          </w:p>
        </w:tc>
        <w:tc>
          <w:tcPr>
            <w:tcW w:w="2552" w:type="dxa"/>
            <w:noWrap/>
            <w:vAlign w:val="bottom"/>
            <w:hideMark/>
          </w:tcPr>
          <w:p w14:paraId="660B5894" w14:textId="77777777" w:rsidR="004F2F5B" w:rsidRDefault="004F2F5B">
            <w:pPr>
              <w:rPr>
                <w:sz w:val="20"/>
                <w:szCs w:val="20"/>
              </w:rPr>
            </w:pPr>
          </w:p>
        </w:tc>
        <w:tc>
          <w:tcPr>
            <w:tcW w:w="1985" w:type="dxa"/>
            <w:noWrap/>
            <w:vAlign w:val="bottom"/>
            <w:hideMark/>
          </w:tcPr>
          <w:p w14:paraId="5C5209F1" w14:textId="77777777" w:rsidR="004F2F5B" w:rsidRDefault="004F2F5B">
            <w:pPr>
              <w:rPr>
                <w:sz w:val="20"/>
                <w:szCs w:val="20"/>
              </w:rPr>
            </w:pPr>
          </w:p>
        </w:tc>
        <w:tc>
          <w:tcPr>
            <w:tcW w:w="2976" w:type="dxa"/>
            <w:noWrap/>
            <w:vAlign w:val="bottom"/>
            <w:hideMark/>
          </w:tcPr>
          <w:p w14:paraId="52545D22" w14:textId="77777777" w:rsidR="004F2F5B" w:rsidRDefault="004F2F5B">
            <w:pPr>
              <w:rPr>
                <w:sz w:val="20"/>
                <w:szCs w:val="20"/>
              </w:rPr>
            </w:pPr>
          </w:p>
        </w:tc>
        <w:tc>
          <w:tcPr>
            <w:tcW w:w="2835" w:type="dxa"/>
            <w:shd w:val="clear" w:color="auto" w:fill="auto"/>
            <w:noWrap/>
            <w:vAlign w:val="bottom"/>
            <w:hideMark/>
          </w:tcPr>
          <w:p w14:paraId="0985C17D" w14:textId="77777777" w:rsidR="004F2F5B" w:rsidRDefault="004F2F5B">
            <w:pPr>
              <w:rPr>
                <w:sz w:val="20"/>
                <w:szCs w:val="20"/>
              </w:rPr>
            </w:pPr>
          </w:p>
        </w:tc>
      </w:tr>
      <w:tr w:rsidR="004F2F5B" w14:paraId="56F0BBB5" w14:textId="77777777">
        <w:trPr>
          <w:trHeight w:val="315"/>
        </w:trPr>
        <w:tc>
          <w:tcPr>
            <w:tcW w:w="566" w:type="dxa"/>
            <w:noWrap/>
            <w:vAlign w:val="bottom"/>
            <w:hideMark/>
          </w:tcPr>
          <w:p w14:paraId="58B17229" w14:textId="77777777" w:rsidR="004F2F5B" w:rsidRDefault="004F2F5B">
            <w:pPr>
              <w:rPr>
                <w:sz w:val="20"/>
                <w:szCs w:val="20"/>
              </w:rPr>
            </w:pPr>
          </w:p>
        </w:tc>
        <w:tc>
          <w:tcPr>
            <w:tcW w:w="1561" w:type="dxa"/>
            <w:noWrap/>
            <w:vAlign w:val="bottom"/>
            <w:hideMark/>
          </w:tcPr>
          <w:p w14:paraId="2A757CAB" w14:textId="77777777" w:rsidR="004F2F5B" w:rsidRDefault="004F2F5B">
            <w:pPr>
              <w:rPr>
                <w:sz w:val="20"/>
                <w:szCs w:val="20"/>
              </w:rPr>
            </w:pPr>
          </w:p>
        </w:tc>
        <w:tc>
          <w:tcPr>
            <w:tcW w:w="1844" w:type="dxa"/>
            <w:noWrap/>
            <w:vAlign w:val="bottom"/>
            <w:hideMark/>
          </w:tcPr>
          <w:p w14:paraId="783C6391" w14:textId="77777777" w:rsidR="004F2F5B" w:rsidRDefault="004F2F5B">
            <w:pPr>
              <w:rPr>
                <w:sz w:val="20"/>
                <w:szCs w:val="20"/>
              </w:rPr>
            </w:pPr>
          </w:p>
        </w:tc>
        <w:tc>
          <w:tcPr>
            <w:tcW w:w="2552" w:type="dxa"/>
            <w:noWrap/>
            <w:vAlign w:val="bottom"/>
            <w:hideMark/>
          </w:tcPr>
          <w:p w14:paraId="3FC49B66" w14:textId="77777777" w:rsidR="004F2F5B" w:rsidRDefault="004F2F5B">
            <w:pPr>
              <w:rPr>
                <w:sz w:val="20"/>
                <w:szCs w:val="20"/>
              </w:rPr>
            </w:pPr>
          </w:p>
        </w:tc>
        <w:tc>
          <w:tcPr>
            <w:tcW w:w="1985" w:type="dxa"/>
            <w:noWrap/>
            <w:vAlign w:val="bottom"/>
            <w:hideMark/>
          </w:tcPr>
          <w:p w14:paraId="748A7D48" w14:textId="77777777" w:rsidR="004F2F5B" w:rsidRDefault="004F2F5B">
            <w:pPr>
              <w:rPr>
                <w:sz w:val="20"/>
                <w:szCs w:val="20"/>
              </w:rPr>
            </w:pPr>
          </w:p>
        </w:tc>
        <w:tc>
          <w:tcPr>
            <w:tcW w:w="2976" w:type="dxa"/>
            <w:noWrap/>
            <w:vAlign w:val="bottom"/>
            <w:hideMark/>
          </w:tcPr>
          <w:p w14:paraId="7FF51C34" w14:textId="77777777" w:rsidR="004F2F5B" w:rsidRDefault="004F2F5B">
            <w:pPr>
              <w:rPr>
                <w:sz w:val="20"/>
                <w:szCs w:val="20"/>
              </w:rPr>
            </w:pPr>
          </w:p>
        </w:tc>
        <w:tc>
          <w:tcPr>
            <w:tcW w:w="2835" w:type="dxa"/>
            <w:shd w:val="clear" w:color="auto" w:fill="auto"/>
            <w:noWrap/>
            <w:vAlign w:val="bottom"/>
            <w:hideMark/>
          </w:tcPr>
          <w:p w14:paraId="7947EA34" w14:textId="77777777" w:rsidR="004F2F5B" w:rsidRDefault="004F2F5B">
            <w:pPr>
              <w:rPr>
                <w:sz w:val="20"/>
                <w:szCs w:val="20"/>
              </w:rPr>
            </w:pPr>
          </w:p>
        </w:tc>
      </w:tr>
      <w:tr w:rsidR="004F2F5B" w14:paraId="28BC7D2E" w14:textId="77777777">
        <w:trPr>
          <w:trHeight w:val="315"/>
        </w:trPr>
        <w:tc>
          <w:tcPr>
            <w:tcW w:w="566" w:type="dxa"/>
            <w:noWrap/>
            <w:vAlign w:val="bottom"/>
            <w:hideMark/>
          </w:tcPr>
          <w:p w14:paraId="6C5E0177" w14:textId="77777777" w:rsidR="004F2F5B" w:rsidRDefault="004F2F5B">
            <w:pPr>
              <w:rPr>
                <w:sz w:val="20"/>
                <w:szCs w:val="20"/>
              </w:rPr>
            </w:pPr>
          </w:p>
        </w:tc>
        <w:tc>
          <w:tcPr>
            <w:tcW w:w="1561" w:type="dxa"/>
            <w:noWrap/>
            <w:vAlign w:val="bottom"/>
            <w:hideMark/>
          </w:tcPr>
          <w:p w14:paraId="6D6B35F4" w14:textId="77777777" w:rsidR="004F2F5B" w:rsidRDefault="004F2F5B">
            <w:pPr>
              <w:rPr>
                <w:sz w:val="20"/>
                <w:szCs w:val="20"/>
              </w:rPr>
            </w:pPr>
          </w:p>
        </w:tc>
        <w:tc>
          <w:tcPr>
            <w:tcW w:w="1844" w:type="dxa"/>
            <w:noWrap/>
            <w:vAlign w:val="bottom"/>
            <w:hideMark/>
          </w:tcPr>
          <w:p w14:paraId="4501B811" w14:textId="77777777" w:rsidR="004F2F5B" w:rsidRDefault="004F2F5B">
            <w:pPr>
              <w:rPr>
                <w:sz w:val="20"/>
                <w:szCs w:val="20"/>
              </w:rPr>
            </w:pPr>
          </w:p>
        </w:tc>
        <w:tc>
          <w:tcPr>
            <w:tcW w:w="2552" w:type="dxa"/>
            <w:noWrap/>
            <w:vAlign w:val="bottom"/>
            <w:hideMark/>
          </w:tcPr>
          <w:p w14:paraId="6DFF49B3" w14:textId="77777777" w:rsidR="004F2F5B" w:rsidRDefault="004F2F5B">
            <w:pPr>
              <w:rPr>
                <w:sz w:val="20"/>
                <w:szCs w:val="20"/>
              </w:rPr>
            </w:pPr>
          </w:p>
        </w:tc>
        <w:tc>
          <w:tcPr>
            <w:tcW w:w="1985" w:type="dxa"/>
            <w:noWrap/>
            <w:vAlign w:val="bottom"/>
            <w:hideMark/>
          </w:tcPr>
          <w:p w14:paraId="75BB5CF2" w14:textId="77777777" w:rsidR="004F2F5B" w:rsidRDefault="004F2F5B">
            <w:pPr>
              <w:rPr>
                <w:sz w:val="20"/>
                <w:szCs w:val="20"/>
              </w:rPr>
            </w:pPr>
          </w:p>
        </w:tc>
        <w:tc>
          <w:tcPr>
            <w:tcW w:w="2976" w:type="dxa"/>
            <w:noWrap/>
            <w:vAlign w:val="bottom"/>
            <w:hideMark/>
          </w:tcPr>
          <w:p w14:paraId="2FE9B91C" w14:textId="77777777" w:rsidR="004F2F5B" w:rsidRDefault="004F2F5B">
            <w:pPr>
              <w:rPr>
                <w:sz w:val="20"/>
                <w:szCs w:val="20"/>
              </w:rPr>
            </w:pPr>
          </w:p>
        </w:tc>
        <w:tc>
          <w:tcPr>
            <w:tcW w:w="2835" w:type="dxa"/>
            <w:shd w:val="clear" w:color="auto" w:fill="auto"/>
            <w:noWrap/>
            <w:vAlign w:val="bottom"/>
            <w:hideMark/>
          </w:tcPr>
          <w:p w14:paraId="346F3121" w14:textId="77777777" w:rsidR="004F2F5B" w:rsidRDefault="004F2F5B">
            <w:pPr>
              <w:rPr>
                <w:sz w:val="20"/>
                <w:szCs w:val="20"/>
              </w:rPr>
            </w:pPr>
          </w:p>
        </w:tc>
      </w:tr>
      <w:tr w:rsidR="004F2F5B" w14:paraId="5D66865A" w14:textId="77777777">
        <w:trPr>
          <w:trHeight w:val="315"/>
        </w:trPr>
        <w:tc>
          <w:tcPr>
            <w:tcW w:w="566" w:type="dxa"/>
            <w:noWrap/>
            <w:vAlign w:val="bottom"/>
            <w:hideMark/>
          </w:tcPr>
          <w:p w14:paraId="621B1E68" w14:textId="77777777" w:rsidR="004F2F5B" w:rsidRDefault="004F2F5B">
            <w:pPr>
              <w:rPr>
                <w:sz w:val="20"/>
                <w:szCs w:val="20"/>
              </w:rPr>
            </w:pPr>
          </w:p>
        </w:tc>
        <w:tc>
          <w:tcPr>
            <w:tcW w:w="1561" w:type="dxa"/>
            <w:noWrap/>
            <w:vAlign w:val="bottom"/>
            <w:hideMark/>
          </w:tcPr>
          <w:p w14:paraId="456A6DAC" w14:textId="77777777" w:rsidR="004F2F5B" w:rsidRDefault="004F2F5B">
            <w:pPr>
              <w:rPr>
                <w:sz w:val="20"/>
                <w:szCs w:val="20"/>
              </w:rPr>
            </w:pPr>
          </w:p>
        </w:tc>
        <w:tc>
          <w:tcPr>
            <w:tcW w:w="1844" w:type="dxa"/>
            <w:noWrap/>
            <w:vAlign w:val="bottom"/>
            <w:hideMark/>
          </w:tcPr>
          <w:p w14:paraId="1EFE3CEC" w14:textId="77777777" w:rsidR="004F2F5B" w:rsidRDefault="004F2F5B">
            <w:pPr>
              <w:rPr>
                <w:sz w:val="20"/>
                <w:szCs w:val="20"/>
              </w:rPr>
            </w:pPr>
          </w:p>
        </w:tc>
        <w:tc>
          <w:tcPr>
            <w:tcW w:w="2552" w:type="dxa"/>
            <w:noWrap/>
            <w:vAlign w:val="bottom"/>
            <w:hideMark/>
          </w:tcPr>
          <w:p w14:paraId="1A73F09F" w14:textId="77777777" w:rsidR="004F2F5B" w:rsidRDefault="004F2F5B">
            <w:pPr>
              <w:rPr>
                <w:sz w:val="20"/>
                <w:szCs w:val="20"/>
              </w:rPr>
            </w:pPr>
          </w:p>
        </w:tc>
        <w:tc>
          <w:tcPr>
            <w:tcW w:w="1985" w:type="dxa"/>
            <w:noWrap/>
            <w:vAlign w:val="bottom"/>
            <w:hideMark/>
          </w:tcPr>
          <w:p w14:paraId="6CE2B0CB" w14:textId="77777777" w:rsidR="004F2F5B" w:rsidRDefault="004F2F5B">
            <w:pPr>
              <w:rPr>
                <w:sz w:val="20"/>
                <w:szCs w:val="20"/>
              </w:rPr>
            </w:pPr>
          </w:p>
        </w:tc>
        <w:tc>
          <w:tcPr>
            <w:tcW w:w="2976" w:type="dxa"/>
            <w:noWrap/>
            <w:vAlign w:val="bottom"/>
            <w:hideMark/>
          </w:tcPr>
          <w:p w14:paraId="4FA53BF4" w14:textId="77777777" w:rsidR="004F2F5B" w:rsidRDefault="004F2F5B">
            <w:pPr>
              <w:rPr>
                <w:sz w:val="20"/>
                <w:szCs w:val="20"/>
              </w:rPr>
            </w:pPr>
          </w:p>
        </w:tc>
        <w:tc>
          <w:tcPr>
            <w:tcW w:w="2835" w:type="dxa"/>
            <w:shd w:val="clear" w:color="auto" w:fill="auto"/>
            <w:noWrap/>
            <w:vAlign w:val="bottom"/>
            <w:hideMark/>
          </w:tcPr>
          <w:p w14:paraId="10F9E22D" w14:textId="77777777" w:rsidR="004F2F5B" w:rsidRDefault="004F2F5B">
            <w:pPr>
              <w:rPr>
                <w:sz w:val="20"/>
                <w:szCs w:val="20"/>
              </w:rPr>
            </w:pPr>
          </w:p>
        </w:tc>
      </w:tr>
    </w:tbl>
    <w:p w14:paraId="413D18C4" w14:textId="77777777" w:rsidR="004F2F5B" w:rsidRDefault="004F2F5B">
      <w:pPr>
        <w:pStyle w:val="Times12"/>
        <w:ind w:firstLine="0"/>
        <w:jc w:val="left"/>
        <w:rPr>
          <w:szCs w:val="24"/>
        </w:rPr>
        <w:sectPr w:rsidR="004F2F5B">
          <w:pgSz w:w="16840" w:h="11907" w:orient="landscape" w:code="9"/>
          <w:pgMar w:top="993" w:right="1134" w:bottom="567" w:left="1134" w:header="567" w:footer="567" w:gutter="0"/>
          <w:cols w:space="708"/>
          <w:docGrid w:linePitch="360"/>
        </w:sectPr>
      </w:pPr>
    </w:p>
    <w:p w14:paraId="5FEBEA86" w14:textId="77777777" w:rsidR="004F2F5B" w:rsidRDefault="0031572D">
      <w:pPr>
        <w:pStyle w:val="Times12"/>
        <w:ind w:left="11344" w:firstLine="709"/>
        <w:jc w:val="center"/>
        <w:rPr>
          <w:i/>
          <w:szCs w:val="24"/>
        </w:rPr>
      </w:pPr>
      <w:r>
        <w:rPr>
          <w:i/>
          <w:szCs w:val="24"/>
        </w:rPr>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4F2F5B" w14:paraId="1B3B4754" w14:textId="77777777">
        <w:trPr>
          <w:trHeight w:val="510"/>
        </w:trPr>
        <w:tc>
          <w:tcPr>
            <w:tcW w:w="12475" w:type="dxa"/>
            <w:gridSpan w:val="7"/>
            <w:shd w:val="clear" w:color="auto" w:fill="auto"/>
            <w:vAlign w:val="bottom"/>
            <w:hideMark/>
          </w:tcPr>
          <w:p w14:paraId="7890EFEB" w14:textId="77777777" w:rsidR="004F2F5B" w:rsidRDefault="0031572D">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6B50F105" w14:textId="77777777" w:rsidR="004F2F5B" w:rsidRDefault="0031572D">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4F2F5B" w14:paraId="52E119C8" w14:textId="77777777">
        <w:trPr>
          <w:trHeight w:val="1590"/>
        </w:trPr>
        <w:tc>
          <w:tcPr>
            <w:tcW w:w="851" w:type="dxa"/>
            <w:vAlign w:val="center"/>
            <w:hideMark/>
          </w:tcPr>
          <w:p w14:paraId="4C2C1464" w14:textId="77777777" w:rsidR="004F2F5B" w:rsidRDefault="0031572D">
            <w:pPr>
              <w:ind w:left="-108" w:right="-108"/>
              <w:jc w:val="center"/>
              <w:rPr>
                <w:i/>
                <w:sz w:val="20"/>
                <w:szCs w:val="20"/>
              </w:rPr>
            </w:pPr>
            <w:r>
              <w:rPr>
                <w:i/>
                <w:sz w:val="20"/>
                <w:szCs w:val="20"/>
              </w:rPr>
              <w:t xml:space="preserve">№ </w:t>
            </w:r>
          </w:p>
        </w:tc>
        <w:tc>
          <w:tcPr>
            <w:tcW w:w="1559" w:type="dxa"/>
            <w:vAlign w:val="center"/>
            <w:hideMark/>
          </w:tcPr>
          <w:p w14:paraId="521726FB" w14:textId="77777777" w:rsidR="004F2F5B" w:rsidRDefault="0031572D">
            <w:pPr>
              <w:ind w:left="-108" w:right="-108"/>
              <w:jc w:val="center"/>
              <w:rPr>
                <w:i/>
                <w:sz w:val="20"/>
                <w:szCs w:val="20"/>
              </w:rPr>
            </w:pPr>
            <w:r>
              <w:rPr>
                <w:i/>
                <w:sz w:val="20"/>
                <w:szCs w:val="20"/>
              </w:rPr>
              <w:t xml:space="preserve">ИНН </w:t>
            </w:r>
          </w:p>
        </w:tc>
        <w:tc>
          <w:tcPr>
            <w:tcW w:w="1843" w:type="dxa"/>
            <w:vAlign w:val="center"/>
            <w:hideMark/>
          </w:tcPr>
          <w:p w14:paraId="5D3F3F2D" w14:textId="77777777" w:rsidR="004F2F5B" w:rsidRDefault="0031572D">
            <w:pPr>
              <w:ind w:left="-108" w:right="-108"/>
              <w:jc w:val="center"/>
              <w:rPr>
                <w:i/>
                <w:sz w:val="20"/>
                <w:szCs w:val="20"/>
              </w:rPr>
            </w:pPr>
            <w:r>
              <w:rPr>
                <w:i/>
                <w:sz w:val="20"/>
                <w:szCs w:val="20"/>
              </w:rPr>
              <w:t>ОГРН</w:t>
            </w:r>
          </w:p>
        </w:tc>
        <w:tc>
          <w:tcPr>
            <w:tcW w:w="2693" w:type="dxa"/>
            <w:vAlign w:val="center"/>
            <w:hideMark/>
          </w:tcPr>
          <w:p w14:paraId="5E6792F0" w14:textId="77777777" w:rsidR="004F2F5B" w:rsidRDefault="0031572D">
            <w:pPr>
              <w:ind w:left="-108" w:right="-108"/>
              <w:jc w:val="center"/>
              <w:rPr>
                <w:i/>
                <w:sz w:val="20"/>
                <w:szCs w:val="20"/>
              </w:rPr>
            </w:pPr>
            <w:r>
              <w:rPr>
                <w:i/>
                <w:sz w:val="20"/>
                <w:szCs w:val="20"/>
              </w:rPr>
              <w:t>Наименование / ФИО</w:t>
            </w:r>
          </w:p>
        </w:tc>
        <w:tc>
          <w:tcPr>
            <w:tcW w:w="2410" w:type="dxa"/>
            <w:vAlign w:val="center"/>
            <w:hideMark/>
          </w:tcPr>
          <w:p w14:paraId="467CE91D" w14:textId="77777777" w:rsidR="004F2F5B" w:rsidRDefault="0031572D">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14:paraId="4107D4E7" w14:textId="77777777" w:rsidR="004F2F5B" w:rsidRDefault="0031572D">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14:paraId="647F73D0" w14:textId="77777777" w:rsidR="004F2F5B" w:rsidRDefault="0031572D">
            <w:pPr>
              <w:jc w:val="center"/>
              <w:rPr>
                <w:i/>
                <w:sz w:val="20"/>
                <w:szCs w:val="20"/>
              </w:rPr>
            </w:pPr>
            <w:r>
              <w:rPr>
                <w:i/>
                <w:sz w:val="20"/>
                <w:szCs w:val="20"/>
              </w:rPr>
              <w:t>Руководитель / участник / акционер / бенефициар</w:t>
            </w:r>
          </w:p>
        </w:tc>
        <w:tc>
          <w:tcPr>
            <w:tcW w:w="2411" w:type="dxa"/>
            <w:vMerge/>
            <w:vAlign w:val="center"/>
            <w:hideMark/>
          </w:tcPr>
          <w:p w14:paraId="088AE0DC" w14:textId="77777777" w:rsidR="004F2F5B" w:rsidRDefault="004F2F5B">
            <w:pPr>
              <w:rPr>
                <w:i/>
                <w:sz w:val="20"/>
                <w:szCs w:val="20"/>
              </w:rPr>
            </w:pPr>
          </w:p>
        </w:tc>
      </w:tr>
      <w:tr w:rsidR="004F2F5B" w14:paraId="736DF854" w14:textId="77777777">
        <w:trPr>
          <w:trHeight w:val="315"/>
        </w:trPr>
        <w:tc>
          <w:tcPr>
            <w:tcW w:w="851" w:type="dxa"/>
            <w:noWrap/>
            <w:vAlign w:val="center"/>
            <w:hideMark/>
          </w:tcPr>
          <w:p w14:paraId="20A700E6" w14:textId="77777777" w:rsidR="004F2F5B" w:rsidRDefault="0031572D">
            <w:pPr>
              <w:jc w:val="center"/>
              <w:rPr>
                <w:i/>
                <w:iCs/>
                <w:sz w:val="20"/>
                <w:szCs w:val="20"/>
              </w:rPr>
            </w:pPr>
            <w:r>
              <w:rPr>
                <w:i/>
                <w:iCs/>
                <w:sz w:val="20"/>
                <w:szCs w:val="20"/>
              </w:rPr>
              <w:t>8</w:t>
            </w:r>
          </w:p>
        </w:tc>
        <w:tc>
          <w:tcPr>
            <w:tcW w:w="1559" w:type="dxa"/>
            <w:noWrap/>
            <w:vAlign w:val="center"/>
            <w:hideMark/>
          </w:tcPr>
          <w:p w14:paraId="41DA38F8" w14:textId="77777777" w:rsidR="004F2F5B" w:rsidRDefault="0031572D">
            <w:pPr>
              <w:jc w:val="center"/>
              <w:rPr>
                <w:i/>
                <w:iCs/>
                <w:sz w:val="20"/>
                <w:szCs w:val="20"/>
              </w:rPr>
            </w:pPr>
            <w:r>
              <w:rPr>
                <w:i/>
                <w:iCs/>
                <w:sz w:val="20"/>
                <w:szCs w:val="20"/>
              </w:rPr>
              <w:t>9</w:t>
            </w:r>
          </w:p>
        </w:tc>
        <w:tc>
          <w:tcPr>
            <w:tcW w:w="1843" w:type="dxa"/>
            <w:noWrap/>
            <w:vAlign w:val="center"/>
            <w:hideMark/>
          </w:tcPr>
          <w:p w14:paraId="6BC84B85" w14:textId="77777777" w:rsidR="004F2F5B" w:rsidRDefault="0031572D">
            <w:pPr>
              <w:jc w:val="center"/>
              <w:rPr>
                <w:i/>
                <w:iCs/>
                <w:sz w:val="20"/>
                <w:szCs w:val="20"/>
              </w:rPr>
            </w:pPr>
            <w:r>
              <w:rPr>
                <w:i/>
                <w:iCs/>
                <w:sz w:val="20"/>
                <w:szCs w:val="20"/>
              </w:rPr>
              <w:t>10</w:t>
            </w:r>
          </w:p>
        </w:tc>
        <w:tc>
          <w:tcPr>
            <w:tcW w:w="2693" w:type="dxa"/>
            <w:noWrap/>
            <w:vAlign w:val="center"/>
            <w:hideMark/>
          </w:tcPr>
          <w:p w14:paraId="7E062DD1" w14:textId="77777777" w:rsidR="004F2F5B" w:rsidRDefault="0031572D">
            <w:pPr>
              <w:jc w:val="center"/>
              <w:rPr>
                <w:i/>
                <w:iCs/>
                <w:sz w:val="20"/>
                <w:szCs w:val="20"/>
              </w:rPr>
            </w:pPr>
            <w:r>
              <w:rPr>
                <w:i/>
                <w:iCs/>
                <w:sz w:val="20"/>
                <w:szCs w:val="20"/>
              </w:rPr>
              <w:t>11</w:t>
            </w:r>
          </w:p>
        </w:tc>
        <w:tc>
          <w:tcPr>
            <w:tcW w:w="2410" w:type="dxa"/>
            <w:noWrap/>
            <w:vAlign w:val="center"/>
            <w:hideMark/>
          </w:tcPr>
          <w:p w14:paraId="4E18988C" w14:textId="77777777" w:rsidR="004F2F5B" w:rsidRDefault="0031572D">
            <w:pPr>
              <w:jc w:val="center"/>
              <w:rPr>
                <w:i/>
                <w:iCs/>
                <w:sz w:val="20"/>
                <w:szCs w:val="20"/>
              </w:rPr>
            </w:pPr>
            <w:r>
              <w:rPr>
                <w:i/>
                <w:iCs/>
                <w:sz w:val="20"/>
                <w:szCs w:val="20"/>
              </w:rPr>
              <w:t>12</w:t>
            </w:r>
          </w:p>
        </w:tc>
        <w:tc>
          <w:tcPr>
            <w:tcW w:w="1559" w:type="dxa"/>
            <w:shd w:val="clear" w:color="auto" w:fill="auto"/>
            <w:noWrap/>
            <w:vAlign w:val="center"/>
            <w:hideMark/>
          </w:tcPr>
          <w:p w14:paraId="20A102CF" w14:textId="77777777" w:rsidR="004F2F5B" w:rsidRDefault="0031572D">
            <w:pPr>
              <w:jc w:val="center"/>
              <w:rPr>
                <w:i/>
                <w:iCs/>
                <w:sz w:val="20"/>
                <w:szCs w:val="20"/>
              </w:rPr>
            </w:pPr>
            <w:r>
              <w:rPr>
                <w:i/>
                <w:iCs/>
                <w:sz w:val="20"/>
                <w:szCs w:val="20"/>
              </w:rPr>
              <w:t>13</w:t>
            </w:r>
          </w:p>
        </w:tc>
        <w:tc>
          <w:tcPr>
            <w:tcW w:w="1560" w:type="dxa"/>
            <w:shd w:val="clear" w:color="auto" w:fill="auto"/>
            <w:noWrap/>
            <w:vAlign w:val="center"/>
            <w:hideMark/>
          </w:tcPr>
          <w:p w14:paraId="5BF591C5" w14:textId="77777777" w:rsidR="004F2F5B" w:rsidRDefault="0031572D">
            <w:pPr>
              <w:jc w:val="center"/>
              <w:rPr>
                <w:i/>
                <w:iCs/>
                <w:sz w:val="20"/>
                <w:szCs w:val="20"/>
              </w:rPr>
            </w:pPr>
            <w:r>
              <w:rPr>
                <w:i/>
                <w:iCs/>
                <w:sz w:val="20"/>
                <w:szCs w:val="20"/>
              </w:rPr>
              <w:t>14</w:t>
            </w:r>
          </w:p>
        </w:tc>
        <w:tc>
          <w:tcPr>
            <w:tcW w:w="2411" w:type="dxa"/>
            <w:shd w:val="clear" w:color="auto" w:fill="auto"/>
            <w:noWrap/>
            <w:vAlign w:val="center"/>
            <w:hideMark/>
          </w:tcPr>
          <w:p w14:paraId="76E612D9" w14:textId="77777777" w:rsidR="004F2F5B" w:rsidRDefault="0031572D">
            <w:pPr>
              <w:jc w:val="center"/>
              <w:rPr>
                <w:i/>
                <w:iCs/>
                <w:sz w:val="20"/>
                <w:szCs w:val="20"/>
              </w:rPr>
            </w:pPr>
            <w:r>
              <w:rPr>
                <w:i/>
                <w:iCs/>
                <w:sz w:val="20"/>
                <w:szCs w:val="20"/>
              </w:rPr>
              <w:t>15</w:t>
            </w:r>
          </w:p>
        </w:tc>
      </w:tr>
      <w:tr w:rsidR="004F2F5B" w14:paraId="34C1D484" w14:textId="77777777">
        <w:trPr>
          <w:trHeight w:val="386"/>
        </w:trPr>
        <w:tc>
          <w:tcPr>
            <w:tcW w:w="851" w:type="dxa"/>
            <w:noWrap/>
            <w:vAlign w:val="bottom"/>
            <w:hideMark/>
          </w:tcPr>
          <w:p w14:paraId="5CDCA520" w14:textId="77777777" w:rsidR="004F2F5B" w:rsidRDefault="0031572D">
            <w:pPr>
              <w:rPr>
                <w:iCs/>
                <w:sz w:val="20"/>
                <w:szCs w:val="20"/>
              </w:rPr>
            </w:pPr>
            <w:r>
              <w:rPr>
                <w:i/>
                <w:iCs/>
                <w:sz w:val="20"/>
                <w:szCs w:val="20"/>
              </w:rPr>
              <w:t>1.1</w:t>
            </w:r>
          </w:p>
        </w:tc>
        <w:tc>
          <w:tcPr>
            <w:tcW w:w="1559" w:type="dxa"/>
            <w:noWrap/>
            <w:vAlign w:val="bottom"/>
            <w:hideMark/>
          </w:tcPr>
          <w:p w14:paraId="17B7AB26" w14:textId="77777777" w:rsidR="004F2F5B" w:rsidRDefault="0031572D">
            <w:pPr>
              <w:rPr>
                <w:iCs/>
                <w:sz w:val="20"/>
                <w:szCs w:val="20"/>
              </w:rPr>
            </w:pPr>
            <w:r>
              <w:rPr>
                <w:i/>
                <w:iCs/>
                <w:sz w:val="20"/>
                <w:szCs w:val="20"/>
              </w:rPr>
              <w:t>7754467990</w:t>
            </w:r>
          </w:p>
        </w:tc>
        <w:tc>
          <w:tcPr>
            <w:tcW w:w="1843" w:type="dxa"/>
            <w:noWrap/>
            <w:vAlign w:val="bottom"/>
            <w:hideMark/>
          </w:tcPr>
          <w:p w14:paraId="7C2D8134" w14:textId="77777777" w:rsidR="004F2F5B" w:rsidRDefault="0031572D">
            <w:pPr>
              <w:rPr>
                <w:iCs/>
                <w:sz w:val="20"/>
                <w:szCs w:val="20"/>
              </w:rPr>
            </w:pPr>
            <w:r>
              <w:rPr>
                <w:i/>
                <w:iCs/>
                <w:sz w:val="20"/>
                <w:szCs w:val="20"/>
              </w:rPr>
              <w:t>108323232323232</w:t>
            </w:r>
          </w:p>
        </w:tc>
        <w:tc>
          <w:tcPr>
            <w:tcW w:w="2693" w:type="dxa"/>
            <w:noWrap/>
            <w:vAlign w:val="bottom"/>
            <w:hideMark/>
          </w:tcPr>
          <w:p w14:paraId="78C2B521" w14:textId="77777777" w:rsidR="004F2F5B" w:rsidRDefault="0031572D">
            <w:pPr>
              <w:rPr>
                <w:iCs/>
                <w:sz w:val="20"/>
                <w:szCs w:val="20"/>
              </w:rPr>
            </w:pPr>
            <w:r>
              <w:rPr>
                <w:i/>
                <w:iCs/>
                <w:sz w:val="20"/>
                <w:szCs w:val="20"/>
              </w:rPr>
              <w:t>ЗАО "Свет 1"</w:t>
            </w:r>
          </w:p>
        </w:tc>
        <w:tc>
          <w:tcPr>
            <w:tcW w:w="2410" w:type="dxa"/>
            <w:noWrap/>
            <w:vAlign w:val="bottom"/>
            <w:hideMark/>
          </w:tcPr>
          <w:p w14:paraId="60AB9BF6" w14:textId="77777777" w:rsidR="004F2F5B" w:rsidRDefault="0031572D">
            <w:pPr>
              <w:rPr>
                <w:iCs/>
                <w:sz w:val="20"/>
                <w:szCs w:val="20"/>
              </w:rPr>
            </w:pPr>
            <w:r>
              <w:rPr>
                <w:i/>
                <w:iCs/>
                <w:sz w:val="20"/>
                <w:szCs w:val="20"/>
              </w:rPr>
              <w:t>Москва, ул.Лубянка, 3</w:t>
            </w:r>
          </w:p>
        </w:tc>
        <w:tc>
          <w:tcPr>
            <w:tcW w:w="1559" w:type="dxa"/>
            <w:shd w:val="clear" w:color="auto" w:fill="auto"/>
            <w:noWrap/>
            <w:vAlign w:val="bottom"/>
            <w:hideMark/>
          </w:tcPr>
          <w:p w14:paraId="328B18A4"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1D3D111D" w14:textId="77777777" w:rsidR="004F2F5B" w:rsidRDefault="0031572D">
            <w:pPr>
              <w:rPr>
                <w:iCs/>
                <w:sz w:val="20"/>
                <w:szCs w:val="20"/>
              </w:rPr>
            </w:pPr>
            <w:r>
              <w:rPr>
                <w:i/>
                <w:iCs/>
                <w:sz w:val="20"/>
                <w:szCs w:val="20"/>
              </w:rPr>
              <w:t>Участник</w:t>
            </w:r>
          </w:p>
        </w:tc>
        <w:tc>
          <w:tcPr>
            <w:tcW w:w="2411" w:type="dxa"/>
            <w:shd w:val="clear" w:color="auto" w:fill="auto"/>
            <w:noWrap/>
            <w:vAlign w:val="bottom"/>
            <w:hideMark/>
          </w:tcPr>
          <w:p w14:paraId="4AC64E97" w14:textId="77777777" w:rsidR="004F2F5B" w:rsidRDefault="0031572D">
            <w:pPr>
              <w:rPr>
                <w:iCs/>
                <w:sz w:val="20"/>
                <w:szCs w:val="20"/>
              </w:rPr>
            </w:pPr>
            <w:r>
              <w:rPr>
                <w:i/>
                <w:iCs/>
                <w:sz w:val="20"/>
                <w:szCs w:val="20"/>
              </w:rPr>
              <w:t>учредительный договор от 23.01.2008</w:t>
            </w:r>
          </w:p>
        </w:tc>
      </w:tr>
      <w:tr w:rsidR="004F2F5B" w14:paraId="12B9F8ED" w14:textId="77777777">
        <w:trPr>
          <w:trHeight w:val="407"/>
        </w:trPr>
        <w:tc>
          <w:tcPr>
            <w:tcW w:w="851" w:type="dxa"/>
            <w:noWrap/>
            <w:vAlign w:val="bottom"/>
            <w:hideMark/>
          </w:tcPr>
          <w:p w14:paraId="0B02A7BE" w14:textId="77777777" w:rsidR="004F2F5B" w:rsidRDefault="0031572D">
            <w:pPr>
              <w:rPr>
                <w:iCs/>
                <w:sz w:val="20"/>
                <w:szCs w:val="20"/>
              </w:rPr>
            </w:pPr>
            <w:r>
              <w:rPr>
                <w:i/>
                <w:iCs/>
                <w:sz w:val="20"/>
                <w:szCs w:val="20"/>
              </w:rPr>
              <w:t>1.1.0</w:t>
            </w:r>
          </w:p>
        </w:tc>
        <w:tc>
          <w:tcPr>
            <w:tcW w:w="1559" w:type="dxa"/>
            <w:noWrap/>
            <w:vAlign w:val="bottom"/>
            <w:hideMark/>
          </w:tcPr>
          <w:p w14:paraId="7FE9EB0D" w14:textId="77777777" w:rsidR="004F2F5B" w:rsidRDefault="0031572D">
            <w:pPr>
              <w:rPr>
                <w:iCs/>
                <w:sz w:val="20"/>
                <w:szCs w:val="20"/>
              </w:rPr>
            </w:pPr>
            <w:r>
              <w:rPr>
                <w:i/>
                <w:iCs/>
                <w:sz w:val="20"/>
                <w:szCs w:val="20"/>
              </w:rPr>
              <w:t>111222333444</w:t>
            </w:r>
          </w:p>
        </w:tc>
        <w:tc>
          <w:tcPr>
            <w:tcW w:w="1843" w:type="dxa"/>
            <w:noWrap/>
            <w:vAlign w:val="bottom"/>
            <w:hideMark/>
          </w:tcPr>
          <w:p w14:paraId="4BEB596B" w14:textId="77777777" w:rsidR="004F2F5B" w:rsidRDefault="0031572D">
            <w:pPr>
              <w:rPr>
                <w:iCs/>
                <w:sz w:val="20"/>
                <w:szCs w:val="20"/>
              </w:rPr>
            </w:pPr>
            <w:r>
              <w:rPr>
                <w:i/>
                <w:iCs/>
                <w:sz w:val="20"/>
                <w:szCs w:val="20"/>
              </w:rPr>
              <w:t> </w:t>
            </w:r>
          </w:p>
        </w:tc>
        <w:tc>
          <w:tcPr>
            <w:tcW w:w="2693" w:type="dxa"/>
            <w:noWrap/>
            <w:vAlign w:val="bottom"/>
            <w:hideMark/>
          </w:tcPr>
          <w:p w14:paraId="1ED235EA" w14:textId="77777777" w:rsidR="004F2F5B" w:rsidRDefault="0031572D">
            <w:pPr>
              <w:rPr>
                <w:iCs/>
                <w:sz w:val="20"/>
                <w:szCs w:val="20"/>
              </w:rPr>
            </w:pPr>
            <w:r>
              <w:rPr>
                <w:i/>
                <w:iCs/>
                <w:sz w:val="20"/>
                <w:szCs w:val="20"/>
              </w:rPr>
              <w:t>Петрова Анна Ивановна</w:t>
            </w:r>
          </w:p>
        </w:tc>
        <w:tc>
          <w:tcPr>
            <w:tcW w:w="2410" w:type="dxa"/>
            <w:noWrap/>
            <w:vAlign w:val="bottom"/>
            <w:hideMark/>
          </w:tcPr>
          <w:p w14:paraId="016B15E6" w14:textId="77777777" w:rsidR="004F2F5B" w:rsidRDefault="0031572D">
            <w:pPr>
              <w:rPr>
                <w:iCs/>
                <w:sz w:val="20"/>
                <w:szCs w:val="20"/>
              </w:rPr>
            </w:pPr>
            <w:r>
              <w:rPr>
                <w:i/>
                <w:iCs/>
                <w:sz w:val="20"/>
                <w:szCs w:val="20"/>
              </w:rPr>
              <w:t>Москва, ул.Щепкина, 33</w:t>
            </w:r>
          </w:p>
        </w:tc>
        <w:tc>
          <w:tcPr>
            <w:tcW w:w="1559" w:type="dxa"/>
            <w:shd w:val="clear" w:color="auto" w:fill="auto"/>
            <w:noWrap/>
            <w:vAlign w:val="bottom"/>
            <w:hideMark/>
          </w:tcPr>
          <w:p w14:paraId="0433BB66" w14:textId="77777777" w:rsidR="004F2F5B" w:rsidRDefault="0031572D">
            <w:pPr>
              <w:rPr>
                <w:iCs/>
                <w:sz w:val="20"/>
                <w:szCs w:val="20"/>
              </w:rPr>
            </w:pPr>
            <w:r>
              <w:rPr>
                <w:i/>
                <w:iCs/>
                <w:sz w:val="20"/>
                <w:szCs w:val="20"/>
              </w:rPr>
              <w:t>44 55 666777</w:t>
            </w:r>
          </w:p>
        </w:tc>
        <w:tc>
          <w:tcPr>
            <w:tcW w:w="1560" w:type="dxa"/>
            <w:shd w:val="clear" w:color="auto" w:fill="auto"/>
            <w:noWrap/>
            <w:vAlign w:val="bottom"/>
            <w:hideMark/>
          </w:tcPr>
          <w:p w14:paraId="4FA8FD4A"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2109DEED" w14:textId="77777777" w:rsidR="004F2F5B" w:rsidRDefault="0031572D">
            <w:pPr>
              <w:rPr>
                <w:iCs/>
                <w:sz w:val="20"/>
                <w:szCs w:val="20"/>
              </w:rPr>
            </w:pPr>
            <w:r>
              <w:rPr>
                <w:i/>
                <w:iCs/>
                <w:sz w:val="20"/>
                <w:szCs w:val="20"/>
              </w:rPr>
              <w:t>устав, приказ №45-л/с от 22.03.10</w:t>
            </w:r>
          </w:p>
        </w:tc>
      </w:tr>
      <w:tr w:rsidR="004F2F5B" w14:paraId="3D6256FA" w14:textId="77777777">
        <w:trPr>
          <w:trHeight w:val="427"/>
        </w:trPr>
        <w:tc>
          <w:tcPr>
            <w:tcW w:w="851" w:type="dxa"/>
            <w:noWrap/>
            <w:vAlign w:val="bottom"/>
            <w:hideMark/>
          </w:tcPr>
          <w:p w14:paraId="038F52E0" w14:textId="77777777" w:rsidR="004F2F5B" w:rsidRDefault="0031572D">
            <w:pPr>
              <w:rPr>
                <w:iCs/>
                <w:sz w:val="20"/>
                <w:szCs w:val="20"/>
              </w:rPr>
            </w:pPr>
            <w:r>
              <w:rPr>
                <w:i/>
                <w:iCs/>
                <w:sz w:val="20"/>
                <w:szCs w:val="20"/>
              </w:rPr>
              <w:t>1.1.1</w:t>
            </w:r>
          </w:p>
        </w:tc>
        <w:tc>
          <w:tcPr>
            <w:tcW w:w="1559" w:type="dxa"/>
            <w:noWrap/>
            <w:vAlign w:val="bottom"/>
            <w:hideMark/>
          </w:tcPr>
          <w:p w14:paraId="2C6B0663" w14:textId="77777777" w:rsidR="004F2F5B" w:rsidRDefault="0031572D">
            <w:pPr>
              <w:rPr>
                <w:iCs/>
                <w:sz w:val="20"/>
                <w:szCs w:val="20"/>
              </w:rPr>
            </w:pPr>
            <w:r>
              <w:rPr>
                <w:i/>
                <w:iCs/>
                <w:sz w:val="20"/>
                <w:szCs w:val="20"/>
              </w:rPr>
              <w:t>333222444555</w:t>
            </w:r>
          </w:p>
        </w:tc>
        <w:tc>
          <w:tcPr>
            <w:tcW w:w="1843" w:type="dxa"/>
            <w:noWrap/>
            <w:vAlign w:val="bottom"/>
            <w:hideMark/>
          </w:tcPr>
          <w:p w14:paraId="20E0C17C" w14:textId="77777777" w:rsidR="004F2F5B" w:rsidRDefault="0031572D">
            <w:pPr>
              <w:rPr>
                <w:iCs/>
                <w:sz w:val="20"/>
                <w:szCs w:val="20"/>
              </w:rPr>
            </w:pPr>
            <w:r>
              <w:rPr>
                <w:i/>
                <w:iCs/>
                <w:sz w:val="20"/>
                <w:szCs w:val="20"/>
              </w:rPr>
              <w:t> </w:t>
            </w:r>
          </w:p>
        </w:tc>
        <w:tc>
          <w:tcPr>
            <w:tcW w:w="2693" w:type="dxa"/>
            <w:noWrap/>
            <w:vAlign w:val="bottom"/>
            <w:hideMark/>
          </w:tcPr>
          <w:p w14:paraId="696B6A64" w14:textId="77777777" w:rsidR="004F2F5B" w:rsidRDefault="0031572D">
            <w:pPr>
              <w:rPr>
                <w:iCs/>
                <w:sz w:val="20"/>
                <w:szCs w:val="20"/>
              </w:rPr>
            </w:pPr>
            <w:r>
              <w:rPr>
                <w:i/>
                <w:iCs/>
                <w:sz w:val="20"/>
                <w:szCs w:val="20"/>
              </w:rPr>
              <w:t>Сидоров Пётр Иванович</w:t>
            </w:r>
          </w:p>
        </w:tc>
        <w:tc>
          <w:tcPr>
            <w:tcW w:w="2410" w:type="dxa"/>
            <w:noWrap/>
            <w:vAlign w:val="bottom"/>
            <w:hideMark/>
          </w:tcPr>
          <w:p w14:paraId="58DD6EF2" w14:textId="77777777" w:rsidR="004F2F5B" w:rsidRDefault="0031572D">
            <w:pPr>
              <w:rPr>
                <w:iCs/>
                <w:sz w:val="20"/>
                <w:szCs w:val="20"/>
              </w:rPr>
            </w:pPr>
            <w:r>
              <w:rPr>
                <w:i/>
                <w:iCs/>
                <w:sz w:val="20"/>
                <w:szCs w:val="20"/>
              </w:rPr>
              <w:t>Саратов, ул. Ленина, 45-34</w:t>
            </w:r>
          </w:p>
        </w:tc>
        <w:tc>
          <w:tcPr>
            <w:tcW w:w="1559" w:type="dxa"/>
            <w:shd w:val="clear" w:color="auto" w:fill="auto"/>
            <w:noWrap/>
            <w:vAlign w:val="bottom"/>
            <w:hideMark/>
          </w:tcPr>
          <w:p w14:paraId="41F613FA" w14:textId="77777777" w:rsidR="004F2F5B" w:rsidRDefault="0031572D">
            <w:pPr>
              <w:rPr>
                <w:iCs/>
                <w:sz w:val="20"/>
                <w:szCs w:val="20"/>
              </w:rPr>
            </w:pPr>
            <w:r>
              <w:rPr>
                <w:i/>
                <w:iCs/>
                <w:sz w:val="20"/>
                <w:szCs w:val="20"/>
              </w:rPr>
              <w:t>55 66 777888</w:t>
            </w:r>
          </w:p>
        </w:tc>
        <w:tc>
          <w:tcPr>
            <w:tcW w:w="1560" w:type="dxa"/>
            <w:shd w:val="clear" w:color="auto" w:fill="auto"/>
            <w:noWrap/>
            <w:vAlign w:val="bottom"/>
            <w:hideMark/>
          </w:tcPr>
          <w:p w14:paraId="18694466"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971CA15" w14:textId="77777777" w:rsidR="004F2F5B" w:rsidRDefault="0031572D">
            <w:pPr>
              <w:rPr>
                <w:iCs/>
                <w:sz w:val="20"/>
                <w:szCs w:val="20"/>
              </w:rPr>
            </w:pPr>
            <w:r>
              <w:rPr>
                <w:i/>
                <w:iCs/>
                <w:sz w:val="20"/>
                <w:szCs w:val="20"/>
              </w:rPr>
              <w:t>учредительный договор от 12.03.2004</w:t>
            </w:r>
          </w:p>
        </w:tc>
      </w:tr>
      <w:tr w:rsidR="004F2F5B" w14:paraId="047F994F" w14:textId="77777777">
        <w:trPr>
          <w:trHeight w:val="405"/>
        </w:trPr>
        <w:tc>
          <w:tcPr>
            <w:tcW w:w="851" w:type="dxa"/>
            <w:noWrap/>
            <w:vAlign w:val="bottom"/>
            <w:hideMark/>
          </w:tcPr>
          <w:p w14:paraId="00AF9C60" w14:textId="77777777" w:rsidR="004F2F5B" w:rsidRDefault="0031572D">
            <w:pPr>
              <w:rPr>
                <w:iCs/>
                <w:sz w:val="20"/>
                <w:szCs w:val="20"/>
              </w:rPr>
            </w:pPr>
            <w:r>
              <w:rPr>
                <w:i/>
                <w:iCs/>
                <w:sz w:val="20"/>
                <w:szCs w:val="20"/>
              </w:rPr>
              <w:t>1.1.2</w:t>
            </w:r>
          </w:p>
        </w:tc>
        <w:tc>
          <w:tcPr>
            <w:tcW w:w="1559" w:type="dxa"/>
            <w:noWrap/>
            <w:vAlign w:val="bottom"/>
            <w:hideMark/>
          </w:tcPr>
          <w:p w14:paraId="6C0EC366" w14:textId="77777777" w:rsidR="004F2F5B" w:rsidRDefault="0031572D">
            <w:pPr>
              <w:rPr>
                <w:iCs/>
                <w:sz w:val="20"/>
                <w:szCs w:val="20"/>
              </w:rPr>
            </w:pPr>
            <w:r>
              <w:rPr>
                <w:i/>
                <w:iCs/>
                <w:sz w:val="20"/>
                <w:szCs w:val="20"/>
              </w:rPr>
              <w:t>6277777777</w:t>
            </w:r>
          </w:p>
        </w:tc>
        <w:tc>
          <w:tcPr>
            <w:tcW w:w="1843" w:type="dxa"/>
            <w:noWrap/>
            <w:vAlign w:val="bottom"/>
            <w:hideMark/>
          </w:tcPr>
          <w:p w14:paraId="0D6B0690" w14:textId="77777777" w:rsidR="004F2F5B" w:rsidRDefault="0031572D">
            <w:pPr>
              <w:rPr>
                <w:iCs/>
                <w:sz w:val="20"/>
                <w:szCs w:val="20"/>
              </w:rPr>
            </w:pPr>
            <w:r>
              <w:rPr>
                <w:i/>
                <w:iCs/>
                <w:sz w:val="20"/>
                <w:szCs w:val="20"/>
              </w:rPr>
              <w:t>104567567567436</w:t>
            </w:r>
          </w:p>
        </w:tc>
        <w:tc>
          <w:tcPr>
            <w:tcW w:w="2693" w:type="dxa"/>
            <w:noWrap/>
            <w:vAlign w:val="bottom"/>
            <w:hideMark/>
          </w:tcPr>
          <w:p w14:paraId="5DE76D8B" w14:textId="77777777" w:rsidR="004F2F5B" w:rsidRDefault="0031572D">
            <w:pPr>
              <w:rPr>
                <w:iCs/>
                <w:sz w:val="20"/>
                <w:szCs w:val="20"/>
              </w:rPr>
            </w:pPr>
            <w:r>
              <w:rPr>
                <w:i/>
                <w:iCs/>
                <w:sz w:val="20"/>
                <w:szCs w:val="20"/>
              </w:rPr>
              <w:t>ООО "Черепашка"</w:t>
            </w:r>
          </w:p>
        </w:tc>
        <w:tc>
          <w:tcPr>
            <w:tcW w:w="2410" w:type="dxa"/>
            <w:noWrap/>
            <w:vAlign w:val="bottom"/>
            <w:hideMark/>
          </w:tcPr>
          <w:p w14:paraId="12626649"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63FAAA80"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226BE23E"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FD33406" w14:textId="77777777" w:rsidR="004F2F5B" w:rsidRDefault="0031572D">
            <w:pPr>
              <w:rPr>
                <w:iCs/>
                <w:sz w:val="20"/>
                <w:szCs w:val="20"/>
              </w:rPr>
            </w:pPr>
            <w:r>
              <w:rPr>
                <w:i/>
                <w:iCs/>
                <w:sz w:val="20"/>
                <w:szCs w:val="20"/>
              </w:rPr>
              <w:t>учредительный договор от 12.03.2004</w:t>
            </w:r>
          </w:p>
        </w:tc>
      </w:tr>
      <w:tr w:rsidR="004F2F5B" w14:paraId="176A6E0B" w14:textId="77777777">
        <w:trPr>
          <w:trHeight w:val="315"/>
        </w:trPr>
        <w:tc>
          <w:tcPr>
            <w:tcW w:w="851" w:type="dxa"/>
            <w:noWrap/>
            <w:vAlign w:val="bottom"/>
            <w:hideMark/>
          </w:tcPr>
          <w:p w14:paraId="2E2917FC" w14:textId="77777777" w:rsidR="004F2F5B" w:rsidRDefault="0031572D">
            <w:pPr>
              <w:rPr>
                <w:iCs/>
                <w:sz w:val="20"/>
                <w:szCs w:val="20"/>
              </w:rPr>
            </w:pPr>
            <w:r>
              <w:rPr>
                <w:i/>
                <w:iCs/>
                <w:sz w:val="20"/>
                <w:szCs w:val="20"/>
              </w:rPr>
              <w:t>1.1.2.0</w:t>
            </w:r>
          </w:p>
        </w:tc>
        <w:tc>
          <w:tcPr>
            <w:tcW w:w="1559" w:type="dxa"/>
            <w:noWrap/>
            <w:vAlign w:val="bottom"/>
            <w:hideMark/>
          </w:tcPr>
          <w:p w14:paraId="7989DF6E" w14:textId="77777777" w:rsidR="004F2F5B" w:rsidRDefault="0031572D">
            <w:pPr>
              <w:rPr>
                <w:iCs/>
                <w:sz w:val="20"/>
                <w:szCs w:val="20"/>
              </w:rPr>
            </w:pPr>
            <w:r>
              <w:rPr>
                <w:i/>
                <w:iCs/>
                <w:sz w:val="20"/>
                <w:szCs w:val="20"/>
              </w:rPr>
              <w:t>7495672857623</w:t>
            </w:r>
          </w:p>
        </w:tc>
        <w:tc>
          <w:tcPr>
            <w:tcW w:w="1843" w:type="dxa"/>
            <w:noWrap/>
            <w:vAlign w:val="bottom"/>
            <w:hideMark/>
          </w:tcPr>
          <w:p w14:paraId="394D8AB4" w14:textId="77777777" w:rsidR="004F2F5B" w:rsidRDefault="0031572D">
            <w:pPr>
              <w:rPr>
                <w:iCs/>
                <w:sz w:val="20"/>
                <w:szCs w:val="20"/>
              </w:rPr>
            </w:pPr>
            <w:r>
              <w:rPr>
                <w:i/>
                <w:iCs/>
                <w:sz w:val="20"/>
                <w:szCs w:val="20"/>
              </w:rPr>
              <w:t> </w:t>
            </w:r>
          </w:p>
        </w:tc>
        <w:tc>
          <w:tcPr>
            <w:tcW w:w="2693" w:type="dxa"/>
            <w:noWrap/>
            <w:vAlign w:val="bottom"/>
            <w:hideMark/>
          </w:tcPr>
          <w:p w14:paraId="6ECEEC16" w14:textId="77777777" w:rsidR="004F2F5B" w:rsidRDefault="0031572D">
            <w:pPr>
              <w:rPr>
                <w:iCs/>
                <w:sz w:val="20"/>
                <w:szCs w:val="20"/>
              </w:rPr>
            </w:pPr>
            <w:r>
              <w:rPr>
                <w:i/>
                <w:iCs/>
                <w:sz w:val="20"/>
                <w:szCs w:val="20"/>
              </w:rPr>
              <w:t>Мухов Амир Мазиевич</w:t>
            </w:r>
          </w:p>
        </w:tc>
        <w:tc>
          <w:tcPr>
            <w:tcW w:w="2410" w:type="dxa"/>
            <w:noWrap/>
            <w:vAlign w:val="bottom"/>
            <w:hideMark/>
          </w:tcPr>
          <w:p w14:paraId="1343F9E3"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31D6308A" w14:textId="77777777" w:rsidR="004F2F5B" w:rsidRDefault="0031572D">
            <w:pPr>
              <w:rPr>
                <w:iCs/>
                <w:sz w:val="20"/>
                <w:szCs w:val="20"/>
              </w:rPr>
            </w:pPr>
            <w:r>
              <w:rPr>
                <w:i/>
                <w:iCs/>
                <w:sz w:val="20"/>
                <w:szCs w:val="20"/>
              </w:rPr>
              <w:t>66 78 455434</w:t>
            </w:r>
          </w:p>
        </w:tc>
        <w:tc>
          <w:tcPr>
            <w:tcW w:w="1560" w:type="dxa"/>
            <w:shd w:val="clear" w:color="auto" w:fill="auto"/>
            <w:noWrap/>
            <w:vAlign w:val="bottom"/>
            <w:hideMark/>
          </w:tcPr>
          <w:p w14:paraId="0110E505"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002E9DDA" w14:textId="77777777" w:rsidR="004F2F5B" w:rsidRDefault="0031572D">
            <w:pPr>
              <w:rPr>
                <w:iCs/>
                <w:sz w:val="20"/>
                <w:szCs w:val="20"/>
              </w:rPr>
            </w:pPr>
            <w:r>
              <w:rPr>
                <w:i/>
                <w:iCs/>
                <w:sz w:val="20"/>
                <w:szCs w:val="20"/>
              </w:rPr>
              <w:t>устав, приказ №77-л/с от 22.05.11</w:t>
            </w:r>
          </w:p>
        </w:tc>
      </w:tr>
      <w:tr w:rsidR="004F2F5B" w14:paraId="55C2E42F" w14:textId="77777777">
        <w:trPr>
          <w:trHeight w:val="315"/>
        </w:trPr>
        <w:tc>
          <w:tcPr>
            <w:tcW w:w="851" w:type="dxa"/>
            <w:noWrap/>
            <w:vAlign w:val="bottom"/>
            <w:hideMark/>
          </w:tcPr>
          <w:p w14:paraId="690C63A9" w14:textId="77777777" w:rsidR="004F2F5B" w:rsidRDefault="0031572D">
            <w:pPr>
              <w:rPr>
                <w:iCs/>
                <w:sz w:val="20"/>
                <w:szCs w:val="20"/>
              </w:rPr>
            </w:pPr>
            <w:r>
              <w:rPr>
                <w:i/>
                <w:iCs/>
                <w:sz w:val="20"/>
                <w:szCs w:val="20"/>
              </w:rPr>
              <w:t>1.1.2.1</w:t>
            </w:r>
          </w:p>
        </w:tc>
        <w:tc>
          <w:tcPr>
            <w:tcW w:w="1559" w:type="dxa"/>
            <w:noWrap/>
            <w:vAlign w:val="bottom"/>
            <w:hideMark/>
          </w:tcPr>
          <w:p w14:paraId="1B583FA9" w14:textId="77777777" w:rsidR="004F2F5B" w:rsidRDefault="0031572D">
            <w:pPr>
              <w:rPr>
                <w:iCs/>
                <w:sz w:val="20"/>
                <w:szCs w:val="20"/>
              </w:rPr>
            </w:pPr>
            <w:r>
              <w:rPr>
                <w:i/>
                <w:iCs/>
                <w:sz w:val="20"/>
                <w:szCs w:val="20"/>
              </w:rPr>
              <w:t>8462389547345</w:t>
            </w:r>
          </w:p>
        </w:tc>
        <w:tc>
          <w:tcPr>
            <w:tcW w:w="1843" w:type="dxa"/>
            <w:noWrap/>
            <w:vAlign w:val="bottom"/>
            <w:hideMark/>
          </w:tcPr>
          <w:p w14:paraId="238EF423" w14:textId="77777777" w:rsidR="004F2F5B" w:rsidRDefault="0031572D">
            <w:pPr>
              <w:rPr>
                <w:iCs/>
                <w:sz w:val="20"/>
                <w:szCs w:val="20"/>
              </w:rPr>
            </w:pPr>
            <w:r>
              <w:rPr>
                <w:i/>
                <w:iCs/>
                <w:sz w:val="20"/>
                <w:szCs w:val="20"/>
              </w:rPr>
              <w:t> </w:t>
            </w:r>
          </w:p>
        </w:tc>
        <w:tc>
          <w:tcPr>
            <w:tcW w:w="2693" w:type="dxa"/>
            <w:noWrap/>
            <w:vAlign w:val="bottom"/>
            <w:hideMark/>
          </w:tcPr>
          <w:p w14:paraId="3E38AFF7" w14:textId="77777777" w:rsidR="004F2F5B" w:rsidRDefault="0031572D">
            <w:pPr>
              <w:rPr>
                <w:iCs/>
                <w:sz w:val="20"/>
                <w:szCs w:val="20"/>
              </w:rPr>
            </w:pPr>
            <w:r>
              <w:rPr>
                <w:i/>
                <w:iCs/>
                <w:sz w:val="20"/>
                <w:szCs w:val="20"/>
              </w:rPr>
              <w:t>Мазаева Инна Львовна</w:t>
            </w:r>
          </w:p>
        </w:tc>
        <w:tc>
          <w:tcPr>
            <w:tcW w:w="2410" w:type="dxa"/>
            <w:noWrap/>
            <w:vAlign w:val="bottom"/>
            <w:hideMark/>
          </w:tcPr>
          <w:p w14:paraId="1FC37AFD" w14:textId="77777777" w:rsidR="004F2F5B" w:rsidRDefault="0031572D">
            <w:pPr>
              <w:rPr>
                <w:iCs/>
                <w:sz w:val="20"/>
                <w:szCs w:val="20"/>
              </w:rPr>
            </w:pPr>
            <w:r>
              <w:rPr>
                <w:i/>
                <w:iCs/>
                <w:sz w:val="20"/>
                <w:szCs w:val="20"/>
              </w:rPr>
              <w:t>Саратов, ул. К.Маркса, 5-34</w:t>
            </w:r>
          </w:p>
        </w:tc>
        <w:tc>
          <w:tcPr>
            <w:tcW w:w="1559" w:type="dxa"/>
            <w:shd w:val="clear" w:color="auto" w:fill="auto"/>
            <w:noWrap/>
            <w:vAlign w:val="bottom"/>
            <w:hideMark/>
          </w:tcPr>
          <w:p w14:paraId="2951F0BC" w14:textId="77777777" w:rsidR="004F2F5B" w:rsidRDefault="0031572D">
            <w:pPr>
              <w:rPr>
                <w:iCs/>
                <w:sz w:val="20"/>
                <w:szCs w:val="20"/>
              </w:rPr>
            </w:pPr>
            <w:r>
              <w:rPr>
                <w:i/>
                <w:iCs/>
                <w:sz w:val="20"/>
                <w:szCs w:val="20"/>
              </w:rPr>
              <w:t>67 03 000444</w:t>
            </w:r>
          </w:p>
        </w:tc>
        <w:tc>
          <w:tcPr>
            <w:tcW w:w="1560" w:type="dxa"/>
            <w:shd w:val="clear" w:color="auto" w:fill="auto"/>
            <w:noWrap/>
            <w:vAlign w:val="bottom"/>
            <w:hideMark/>
          </w:tcPr>
          <w:p w14:paraId="478D384F" w14:textId="77777777" w:rsidR="004F2F5B" w:rsidRDefault="0031572D">
            <w:pPr>
              <w:rPr>
                <w:iCs/>
                <w:sz w:val="20"/>
                <w:szCs w:val="20"/>
              </w:rPr>
            </w:pPr>
            <w:r>
              <w:rPr>
                <w:i/>
                <w:iCs/>
                <w:sz w:val="20"/>
                <w:szCs w:val="20"/>
              </w:rPr>
              <w:t>Бенефициар</w:t>
            </w:r>
          </w:p>
        </w:tc>
        <w:tc>
          <w:tcPr>
            <w:tcW w:w="2411" w:type="dxa"/>
            <w:shd w:val="clear" w:color="auto" w:fill="auto"/>
            <w:noWrap/>
            <w:vAlign w:val="bottom"/>
            <w:hideMark/>
          </w:tcPr>
          <w:p w14:paraId="0FB60AA4" w14:textId="77777777" w:rsidR="004F2F5B" w:rsidRDefault="0031572D">
            <w:pPr>
              <w:rPr>
                <w:iCs/>
                <w:sz w:val="20"/>
                <w:szCs w:val="20"/>
              </w:rPr>
            </w:pPr>
            <w:r>
              <w:rPr>
                <w:i/>
                <w:iCs/>
                <w:sz w:val="20"/>
                <w:szCs w:val="20"/>
              </w:rPr>
              <w:t>Решение о создании ООО от 12.03.2004</w:t>
            </w:r>
          </w:p>
        </w:tc>
      </w:tr>
      <w:tr w:rsidR="004F2F5B" w14:paraId="19F5859D" w14:textId="77777777">
        <w:trPr>
          <w:trHeight w:val="315"/>
        </w:trPr>
        <w:tc>
          <w:tcPr>
            <w:tcW w:w="851" w:type="dxa"/>
            <w:noWrap/>
            <w:vAlign w:val="bottom"/>
            <w:hideMark/>
          </w:tcPr>
          <w:p w14:paraId="30B8B82A" w14:textId="77777777" w:rsidR="004F2F5B" w:rsidRDefault="0031572D">
            <w:pPr>
              <w:rPr>
                <w:sz w:val="20"/>
                <w:szCs w:val="20"/>
              </w:rPr>
            </w:pPr>
            <w:r>
              <w:rPr>
                <w:i/>
                <w:iCs/>
                <w:sz w:val="20"/>
                <w:szCs w:val="20"/>
              </w:rPr>
              <w:t>…</w:t>
            </w:r>
          </w:p>
        </w:tc>
        <w:tc>
          <w:tcPr>
            <w:tcW w:w="1559" w:type="dxa"/>
            <w:noWrap/>
            <w:vAlign w:val="bottom"/>
            <w:hideMark/>
          </w:tcPr>
          <w:p w14:paraId="397DFBF9" w14:textId="77777777" w:rsidR="004F2F5B" w:rsidRDefault="0031572D">
            <w:pPr>
              <w:rPr>
                <w:sz w:val="20"/>
                <w:szCs w:val="20"/>
              </w:rPr>
            </w:pPr>
            <w:r>
              <w:rPr>
                <w:i/>
                <w:iCs/>
                <w:sz w:val="20"/>
                <w:szCs w:val="20"/>
              </w:rPr>
              <w:t> </w:t>
            </w:r>
          </w:p>
        </w:tc>
        <w:tc>
          <w:tcPr>
            <w:tcW w:w="1843" w:type="dxa"/>
            <w:noWrap/>
            <w:vAlign w:val="bottom"/>
            <w:hideMark/>
          </w:tcPr>
          <w:p w14:paraId="31385BB2" w14:textId="77777777" w:rsidR="004F2F5B" w:rsidRDefault="0031572D">
            <w:pPr>
              <w:rPr>
                <w:sz w:val="20"/>
                <w:szCs w:val="20"/>
              </w:rPr>
            </w:pPr>
            <w:r>
              <w:rPr>
                <w:i/>
                <w:iCs/>
                <w:sz w:val="20"/>
                <w:szCs w:val="20"/>
              </w:rPr>
              <w:t> </w:t>
            </w:r>
          </w:p>
        </w:tc>
        <w:tc>
          <w:tcPr>
            <w:tcW w:w="2693" w:type="dxa"/>
            <w:noWrap/>
            <w:vAlign w:val="bottom"/>
            <w:hideMark/>
          </w:tcPr>
          <w:p w14:paraId="5A228624" w14:textId="77777777" w:rsidR="004F2F5B" w:rsidRDefault="0031572D">
            <w:pPr>
              <w:rPr>
                <w:sz w:val="20"/>
                <w:szCs w:val="20"/>
              </w:rPr>
            </w:pPr>
            <w:r>
              <w:rPr>
                <w:i/>
                <w:iCs/>
                <w:sz w:val="20"/>
                <w:szCs w:val="20"/>
              </w:rPr>
              <w:t> </w:t>
            </w:r>
          </w:p>
        </w:tc>
        <w:tc>
          <w:tcPr>
            <w:tcW w:w="2410" w:type="dxa"/>
            <w:noWrap/>
            <w:vAlign w:val="bottom"/>
            <w:hideMark/>
          </w:tcPr>
          <w:p w14:paraId="7981020B"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65386092"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3EDDB58E"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5A8ACD5E" w14:textId="77777777" w:rsidR="004F2F5B" w:rsidRDefault="0031572D">
            <w:pPr>
              <w:rPr>
                <w:sz w:val="20"/>
                <w:szCs w:val="20"/>
              </w:rPr>
            </w:pPr>
            <w:r>
              <w:rPr>
                <w:i/>
                <w:iCs/>
                <w:sz w:val="20"/>
                <w:szCs w:val="20"/>
              </w:rPr>
              <w:t> </w:t>
            </w:r>
          </w:p>
        </w:tc>
      </w:tr>
      <w:tr w:rsidR="004F2F5B" w14:paraId="23FA8DD8" w14:textId="77777777">
        <w:trPr>
          <w:trHeight w:val="315"/>
        </w:trPr>
        <w:tc>
          <w:tcPr>
            <w:tcW w:w="851" w:type="dxa"/>
            <w:noWrap/>
            <w:vAlign w:val="bottom"/>
            <w:hideMark/>
          </w:tcPr>
          <w:p w14:paraId="7B13922D" w14:textId="77777777" w:rsidR="004F2F5B" w:rsidRDefault="0031572D">
            <w:pPr>
              <w:rPr>
                <w:sz w:val="20"/>
                <w:szCs w:val="20"/>
              </w:rPr>
            </w:pPr>
            <w:r>
              <w:rPr>
                <w:i/>
                <w:iCs/>
                <w:sz w:val="20"/>
                <w:szCs w:val="20"/>
              </w:rPr>
              <w:t>1.2</w:t>
            </w:r>
          </w:p>
        </w:tc>
        <w:tc>
          <w:tcPr>
            <w:tcW w:w="1559" w:type="dxa"/>
            <w:noWrap/>
            <w:vAlign w:val="bottom"/>
            <w:hideMark/>
          </w:tcPr>
          <w:p w14:paraId="38DBC6C1" w14:textId="77777777" w:rsidR="004F2F5B" w:rsidRDefault="0031572D">
            <w:pPr>
              <w:rPr>
                <w:sz w:val="20"/>
                <w:szCs w:val="20"/>
              </w:rPr>
            </w:pPr>
            <w:r>
              <w:rPr>
                <w:i/>
                <w:iCs/>
                <w:sz w:val="20"/>
                <w:szCs w:val="20"/>
              </w:rPr>
              <w:t>7754456890</w:t>
            </w:r>
          </w:p>
        </w:tc>
        <w:tc>
          <w:tcPr>
            <w:tcW w:w="1843" w:type="dxa"/>
            <w:noWrap/>
            <w:vAlign w:val="bottom"/>
            <w:hideMark/>
          </w:tcPr>
          <w:p w14:paraId="62649E12" w14:textId="77777777" w:rsidR="004F2F5B" w:rsidRDefault="0031572D">
            <w:pPr>
              <w:rPr>
                <w:sz w:val="20"/>
                <w:szCs w:val="20"/>
              </w:rPr>
            </w:pPr>
            <w:r>
              <w:rPr>
                <w:i/>
                <w:iCs/>
                <w:sz w:val="20"/>
                <w:szCs w:val="20"/>
              </w:rPr>
              <w:t>107656565656565</w:t>
            </w:r>
          </w:p>
        </w:tc>
        <w:tc>
          <w:tcPr>
            <w:tcW w:w="2693" w:type="dxa"/>
            <w:noWrap/>
            <w:vAlign w:val="bottom"/>
            <w:hideMark/>
          </w:tcPr>
          <w:p w14:paraId="49110F13" w14:textId="77777777" w:rsidR="004F2F5B" w:rsidRDefault="0031572D">
            <w:pPr>
              <w:rPr>
                <w:sz w:val="20"/>
                <w:szCs w:val="20"/>
              </w:rPr>
            </w:pPr>
            <w:r>
              <w:rPr>
                <w:i/>
                <w:iCs/>
                <w:sz w:val="20"/>
                <w:szCs w:val="20"/>
              </w:rPr>
              <w:t>ООО "Свет 2"</w:t>
            </w:r>
          </w:p>
        </w:tc>
        <w:tc>
          <w:tcPr>
            <w:tcW w:w="2410" w:type="dxa"/>
            <w:noWrap/>
            <w:vAlign w:val="bottom"/>
            <w:hideMark/>
          </w:tcPr>
          <w:p w14:paraId="2E7C336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6DCBE428"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41FCBD28"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17F16D4B" w14:textId="77777777" w:rsidR="004F2F5B" w:rsidRDefault="0031572D">
            <w:pPr>
              <w:rPr>
                <w:sz w:val="20"/>
                <w:szCs w:val="20"/>
              </w:rPr>
            </w:pPr>
            <w:r>
              <w:rPr>
                <w:i/>
                <w:iCs/>
                <w:sz w:val="20"/>
                <w:szCs w:val="20"/>
              </w:rPr>
              <w:t>учредительный договор от 23.01.2008</w:t>
            </w:r>
          </w:p>
        </w:tc>
      </w:tr>
      <w:tr w:rsidR="004F2F5B" w14:paraId="1C255A28" w14:textId="77777777">
        <w:trPr>
          <w:trHeight w:val="315"/>
        </w:trPr>
        <w:tc>
          <w:tcPr>
            <w:tcW w:w="851" w:type="dxa"/>
            <w:noWrap/>
            <w:vAlign w:val="bottom"/>
            <w:hideMark/>
          </w:tcPr>
          <w:p w14:paraId="5E2068C4" w14:textId="77777777" w:rsidR="004F2F5B" w:rsidRDefault="0031572D">
            <w:pPr>
              <w:rPr>
                <w:sz w:val="20"/>
                <w:szCs w:val="20"/>
              </w:rPr>
            </w:pPr>
            <w:r>
              <w:rPr>
                <w:i/>
                <w:iCs/>
                <w:sz w:val="20"/>
                <w:szCs w:val="20"/>
              </w:rPr>
              <w:t>1.2.0</w:t>
            </w:r>
          </w:p>
        </w:tc>
        <w:tc>
          <w:tcPr>
            <w:tcW w:w="1559" w:type="dxa"/>
            <w:noWrap/>
            <w:vAlign w:val="bottom"/>
            <w:hideMark/>
          </w:tcPr>
          <w:p w14:paraId="1C60041E" w14:textId="77777777" w:rsidR="004F2F5B" w:rsidRDefault="0031572D">
            <w:pPr>
              <w:rPr>
                <w:sz w:val="20"/>
                <w:szCs w:val="20"/>
              </w:rPr>
            </w:pPr>
            <w:r>
              <w:rPr>
                <w:i/>
                <w:iCs/>
                <w:sz w:val="20"/>
                <w:szCs w:val="20"/>
              </w:rPr>
              <w:t>666555777444</w:t>
            </w:r>
          </w:p>
        </w:tc>
        <w:tc>
          <w:tcPr>
            <w:tcW w:w="1843" w:type="dxa"/>
            <w:noWrap/>
            <w:vAlign w:val="bottom"/>
            <w:hideMark/>
          </w:tcPr>
          <w:p w14:paraId="2A8AAF5E" w14:textId="77777777" w:rsidR="004F2F5B" w:rsidRDefault="0031572D">
            <w:pPr>
              <w:rPr>
                <w:sz w:val="20"/>
                <w:szCs w:val="20"/>
              </w:rPr>
            </w:pPr>
            <w:r>
              <w:rPr>
                <w:i/>
                <w:iCs/>
                <w:sz w:val="20"/>
                <w:szCs w:val="20"/>
              </w:rPr>
              <w:t> </w:t>
            </w:r>
          </w:p>
        </w:tc>
        <w:tc>
          <w:tcPr>
            <w:tcW w:w="2693" w:type="dxa"/>
            <w:noWrap/>
            <w:vAlign w:val="bottom"/>
            <w:hideMark/>
          </w:tcPr>
          <w:p w14:paraId="25767308" w14:textId="77777777" w:rsidR="004F2F5B" w:rsidRDefault="0031572D">
            <w:pPr>
              <w:rPr>
                <w:sz w:val="20"/>
                <w:szCs w:val="20"/>
              </w:rPr>
            </w:pPr>
            <w:r>
              <w:rPr>
                <w:i/>
                <w:iCs/>
                <w:sz w:val="20"/>
                <w:szCs w:val="20"/>
              </w:rPr>
              <w:t>Антонов Иван Игоревич</w:t>
            </w:r>
          </w:p>
        </w:tc>
        <w:tc>
          <w:tcPr>
            <w:tcW w:w="2410" w:type="dxa"/>
            <w:noWrap/>
            <w:vAlign w:val="bottom"/>
            <w:hideMark/>
          </w:tcPr>
          <w:p w14:paraId="4C27B12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29C313CF" w14:textId="77777777" w:rsidR="004F2F5B" w:rsidRDefault="0031572D">
            <w:pPr>
              <w:rPr>
                <w:sz w:val="20"/>
                <w:szCs w:val="20"/>
              </w:rPr>
            </w:pPr>
            <w:r>
              <w:rPr>
                <w:i/>
                <w:iCs/>
                <w:sz w:val="20"/>
                <w:szCs w:val="20"/>
              </w:rPr>
              <w:t>66 55 444333</w:t>
            </w:r>
          </w:p>
        </w:tc>
        <w:tc>
          <w:tcPr>
            <w:tcW w:w="1560" w:type="dxa"/>
            <w:shd w:val="clear" w:color="auto" w:fill="auto"/>
            <w:noWrap/>
            <w:vAlign w:val="bottom"/>
            <w:hideMark/>
          </w:tcPr>
          <w:p w14:paraId="3BDBB75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7715D8A6" w14:textId="77777777" w:rsidR="004F2F5B" w:rsidRDefault="0031572D">
            <w:pPr>
              <w:rPr>
                <w:sz w:val="20"/>
                <w:szCs w:val="20"/>
              </w:rPr>
            </w:pPr>
            <w:r>
              <w:rPr>
                <w:i/>
                <w:iCs/>
                <w:sz w:val="20"/>
                <w:szCs w:val="20"/>
              </w:rPr>
              <w:t>устав, приказ №56-л/с от 22.05.09</w:t>
            </w:r>
          </w:p>
        </w:tc>
      </w:tr>
      <w:tr w:rsidR="004F2F5B" w14:paraId="673E3468" w14:textId="77777777">
        <w:trPr>
          <w:trHeight w:val="315"/>
        </w:trPr>
        <w:tc>
          <w:tcPr>
            <w:tcW w:w="851" w:type="dxa"/>
            <w:noWrap/>
            <w:vAlign w:val="bottom"/>
            <w:hideMark/>
          </w:tcPr>
          <w:p w14:paraId="60008220" w14:textId="77777777" w:rsidR="004F2F5B" w:rsidRDefault="0031572D">
            <w:pPr>
              <w:rPr>
                <w:sz w:val="20"/>
                <w:szCs w:val="20"/>
              </w:rPr>
            </w:pPr>
            <w:r>
              <w:rPr>
                <w:i/>
                <w:iCs/>
                <w:sz w:val="20"/>
                <w:szCs w:val="20"/>
              </w:rPr>
              <w:t>1.2.1</w:t>
            </w:r>
          </w:p>
        </w:tc>
        <w:tc>
          <w:tcPr>
            <w:tcW w:w="1559" w:type="dxa"/>
            <w:noWrap/>
            <w:vAlign w:val="bottom"/>
            <w:hideMark/>
          </w:tcPr>
          <w:p w14:paraId="0E8CFE6A" w14:textId="77777777" w:rsidR="004F2F5B" w:rsidRDefault="0031572D">
            <w:pPr>
              <w:rPr>
                <w:sz w:val="20"/>
                <w:szCs w:val="20"/>
              </w:rPr>
            </w:pPr>
            <w:r>
              <w:rPr>
                <w:i/>
                <w:iCs/>
                <w:sz w:val="20"/>
                <w:szCs w:val="20"/>
              </w:rPr>
              <w:t>888777666555</w:t>
            </w:r>
          </w:p>
        </w:tc>
        <w:tc>
          <w:tcPr>
            <w:tcW w:w="1843" w:type="dxa"/>
            <w:noWrap/>
            <w:vAlign w:val="bottom"/>
            <w:hideMark/>
          </w:tcPr>
          <w:p w14:paraId="5208D47D" w14:textId="77777777" w:rsidR="004F2F5B" w:rsidRDefault="0031572D">
            <w:pPr>
              <w:rPr>
                <w:sz w:val="20"/>
                <w:szCs w:val="20"/>
              </w:rPr>
            </w:pPr>
            <w:r>
              <w:rPr>
                <w:i/>
                <w:iCs/>
                <w:sz w:val="20"/>
                <w:szCs w:val="20"/>
              </w:rPr>
              <w:t> </w:t>
            </w:r>
          </w:p>
        </w:tc>
        <w:tc>
          <w:tcPr>
            <w:tcW w:w="2693" w:type="dxa"/>
            <w:noWrap/>
            <w:vAlign w:val="bottom"/>
            <w:hideMark/>
          </w:tcPr>
          <w:p w14:paraId="37CCB127" w14:textId="77777777" w:rsidR="004F2F5B" w:rsidRDefault="0031572D">
            <w:pPr>
              <w:rPr>
                <w:sz w:val="20"/>
                <w:szCs w:val="20"/>
              </w:rPr>
            </w:pPr>
            <w:r>
              <w:rPr>
                <w:i/>
                <w:iCs/>
                <w:sz w:val="20"/>
                <w:szCs w:val="20"/>
              </w:rPr>
              <w:t>Ивлев Дмитрий Степанович</w:t>
            </w:r>
          </w:p>
        </w:tc>
        <w:tc>
          <w:tcPr>
            <w:tcW w:w="2410" w:type="dxa"/>
            <w:noWrap/>
            <w:vAlign w:val="bottom"/>
            <w:hideMark/>
          </w:tcPr>
          <w:p w14:paraId="42B4F4AB" w14:textId="77777777" w:rsidR="004F2F5B" w:rsidRDefault="0031572D">
            <w:pPr>
              <w:rPr>
                <w:sz w:val="20"/>
                <w:szCs w:val="20"/>
              </w:rPr>
            </w:pPr>
            <w:r>
              <w:rPr>
                <w:i/>
                <w:iCs/>
                <w:sz w:val="20"/>
                <w:szCs w:val="20"/>
              </w:rPr>
              <w:t>Смоленск, ул. Чапаева, 34-72</w:t>
            </w:r>
          </w:p>
        </w:tc>
        <w:tc>
          <w:tcPr>
            <w:tcW w:w="1559" w:type="dxa"/>
            <w:shd w:val="clear" w:color="auto" w:fill="auto"/>
            <w:noWrap/>
            <w:vAlign w:val="bottom"/>
            <w:hideMark/>
          </w:tcPr>
          <w:p w14:paraId="331B133F" w14:textId="77777777" w:rsidR="004F2F5B" w:rsidRDefault="0031572D">
            <w:pPr>
              <w:rPr>
                <w:sz w:val="20"/>
                <w:szCs w:val="20"/>
              </w:rPr>
            </w:pPr>
            <w:r>
              <w:rPr>
                <w:i/>
                <w:iCs/>
                <w:sz w:val="20"/>
                <w:szCs w:val="20"/>
              </w:rPr>
              <w:t>77 55 333444</w:t>
            </w:r>
          </w:p>
        </w:tc>
        <w:tc>
          <w:tcPr>
            <w:tcW w:w="1560" w:type="dxa"/>
            <w:shd w:val="clear" w:color="auto" w:fill="auto"/>
            <w:noWrap/>
            <w:vAlign w:val="bottom"/>
            <w:hideMark/>
          </w:tcPr>
          <w:p w14:paraId="30BE2A89"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0A728AA9" w14:textId="77777777" w:rsidR="004F2F5B" w:rsidRDefault="0031572D">
            <w:pPr>
              <w:rPr>
                <w:sz w:val="20"/>
                <w:szCs w:val="20"/>
              </w:rPr>
            </w:pPr>
            <w:r>
              <w:rPr>
                <w:i/>
                <w:iCs/>
                <w:sz w:val="20"/>
                <w:szCs w:val="20"/>
              </w:rPr>
              <w:t>учредительный договор от 23.01.2006</w:t>
            </w:r>
          </w:p>
        </w:tc>
      </w:tr>
      <w:tr w:rsidR="004F2F5B" w14:paraId="1F100B20" w14:textId="77777777">
        <w:trPr>
          <w:trHeight w:val="315"/>
        </w:trPr>
        <w:tc>
          <w:tcPr>
            <w:tcW w:w="851" w:type="dxa"/>
            <w:noWrap/>
            <w:vAlign w:val="bottom"/>
            <w:hideMark/>
          </w:tcPr>
          <w:p w14:paraId="6E62C68E" w14:textId="77777777" w:rsidR="004F2F5B" w:rsidRDefault="0031572D">
            <w:pPr>
              <w:rPr>
                <w:sz w:val="20"/>
                <w:szCs w:val="20"/>
              </w:rPr>
            </w:pPr>
            <w:r>
              <w:rPr>
                <w:i/>
                <w:iCs/>
                <w:sz w:val="20"/>
                <w:szCs w:val="20"/>
              </w:rPr>
              <w:t>…</w:t>
            </w:r>
          </w:p>
        </w:tc>
        <w:tc>
          <w:tcPr>
            <w:tcW w:w="1559" w:type="dxa"/>
            <w:noWrap/>
            <w:vAlign w:val="bottom"/>
            <w:hideMark/>
          </w:tcPr>
          <w:p w14:paraId="5E681D49" w14:textId="77777777" w:rsidR="004F2F5B" w:rsidRDefault="0031572D">
            <w:pPr>
              <w:rPr>
                <w:sz w:val="20"/>
                <w:szCs w:val="20"/>
              </w:rPr>
            </w:pPr>
            <w:r>
              <w:rPr>
                <w:i/>
                <w:iCs/>
                <w:sz w:val="20"/>
                <w:szCs w:val="20"/>
              </w:rPr>
              <w:t> </w:t>
            </w:r>
          </w:p>
        </w:tc>
        <w:tc>
          <w:tcPr>
            <w:tcW w:w="1843" w:type="dxa"/>
            <w:noWrap/>
            <w:vAlign w:val="bottom"/>
            <w:hideMark/>
          </w:tcPr>
          <w:p w14:paraId="5B386258" w14:textId="77777777" w:rsidR="004F2F5B" w:rsidRDefault="0031572D">
            <w:pPr>
              <w:rPr>
                <w:sz w:val="20"/>
                <w:szCs w:val="20"/>
              </w:rPr>
            </w:pPr>
            <w:r>
              <w:rPr>
                <w:i/>
                <w:iCs/>
                <w:sz w:val="20"/>
                <w:szCs w:val="20"/>
              </w:rPr>
              <w:t> </w:t>
            </w:r>
          </w:p>
        </w:tc>
        <w:tc>
          <w:tcPr>
            <w:tcW w:w="2693" w:type="dxa"/>
            <w:noWrap/>
            <w:vAlign w:val="bottom"/>
            <w:hideMark/>
          </w:tcPr>
          <w:p w14:paraId="1D21A83B" w14:textId="77777777" w:rsidR="004F2F5B" w:rsidRDefault="0031572D">
            <w:pPr>
              <w:rPr>
                <w:sz w:val="20"/>
                <w:szCs w:val="20"/>
              </w:rPr>
            </w:pPr>
            <w:r>
              <w:rPr>
                <w:i/>
                <w:iCs/>
                <w:sz w:val="20"/>
                <w:szCs w:val="20"/>
              </w:rPr>
              <w:t> </w:t>
            </w:r>
          </w:p>
        </w:tc>
        <w:tc>
          <w:tcPr>
            <w:tcW w:w="2410" w:type="dxa"/>
            <w:noWrap/>
            <w:vAlign w:val="bottom"/>
            <w:hideMark/>
          </w:tcPr>
          <w:p w14:paraId="2F3FA63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37D964F3"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A02A29C"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4224F677" w14:textId="77777777" w:rsidR="004F2F5B" w:rsidRDefault="0031572D">
            <w:pPr>
              <w:rPr>
                <w:sz w:val="20"/>
                <w:szCs w:val="20"/>
              </w:rPr>
            </w:pPr>
            <w:r>
              <w:rPr>
                <w:i/>
                <w:iCs/>
                <w:sz w:val="20"/>
                <w:szCs w:val="20"/>
              </w:rPr>
              <w:t> </w:t>
            </w:r>
          </w:p>
        </w:tc>
      </w:tr>
      <w:tr w:rsidR="004F2F5B" w14:paraId="2FE9A037" w14:textId="77777777">
        <w:trPr>
          <w:trHeight w:val="315"/>
        </w:trPr>
        <w:tc>
          <w:tcPr>
            <w:tcW w:w="851" w:type="dxa"/>
            <w:noWrap/>
            <w:vAlign w:val="bottom"/>
            <w:hideMark/>
          </w:tcPr>
          <w:p w14:paraId="45878093" w14:textId="77777777" w:rsidR="004F2F5B" w:rsidRDefault="0031572D">
            <w:pPr>
              <w:rPr>
                <w:sz w:val="20"/>
                <w:szCs w:val="20"/>
              </w:rPr>
            </w:pPr>
            <w:r>
              <w:rPr>
                <w:i/>
                <w:iCs/>
                <w:sz w:val="20"/>
                <w:szCs w:val="20"/>
              </w:rPr>
              <w:t>1.3</w:t>
            </w:r>
          </w:p>
        </w:tc>
        <w:tc>
          <w:tcPr>
            <w:tcW w:w="1559" w:type="dxa"/>
            <w:noWrap/>
            <w:vAlign w:val="bottom"/>
            <w:hideMark/>
          </w:tcPr>
          <w:p w14:paraId="7A5C58D9" w14:textId="77777777" w:rsidR="004F2F5B" w:rsidRDefault="0031572D">
            <w:pPr>
              <w:rPr>
                <w:sz w:val="20"/>
                <w:szCs w:val="20"/>
              </w:rPr>
            </w:pPr>
            <w:r>
              <w:rPr>
                <w:i/>
                <w:iCs/>
                <w:sz w:val="20"/>
                <w:szCs w:val="20"/>
              </w:rPr>
              <w:t>ASU66-54</w:t>
            </w:r>
          </w:p>
        </w:tc>
        <w:tc>
          <w:tcPr>
            <w:tcW w:w="1843" w:type="dxa"/>
            <w:noWrap/>
            <w:vAlign w:val="bottom"/>
            <w:hideMark/>
          </w:tcPr>
          <w:p w14:paraId="43C967AE" w14:textId="77777777" w:rsidR="004F2F5B" w:rsidRDefault="0031572D">
            <w:pPr>
              <w:rPr>
                <w:sz w:val="20"/>
                <w:szCs w:val="20"/>
              </w:rPr>
            </w:pPr>
            <w:r>
              <w:rPr>
                <w:i/>
                <w:iCs/>
                <w:sz w:val="20"/>
                <w:szCs w:val="20"/>
              </w:rPr>
              <w:t> </w:t>
            </w:r>
          </w:p>
        </w:tc>
        <w:tc>
          <w:tcPr>
            <w:tcW w:w="2693" w:type="dxa"/>
            <w:noWrap/>
            <w:vAlign w:val="bottom"/>
            <w:hideMark/>
          </w:tcPr>
          <w:p w14:paraId="209B58F4" w14:textId="77777777" w:rsidR="004F2F5B" w:rsidRDefault="0031572D">
            <w:pPr>
              <w:rPr>
                <w:sz w:val="20"/>
                <w:szCs w:val="20"/>
              </w:rPr>
            </w:pPr>
            <w:r>
              <w:rPr>
                <w:i/>
                <w:iCs/>
                <w:sz w:val="20"/>
                <w:szCs w:val="20"/>
              </w:rPr>
              <w:t>Игуана лтд (Iguana LTD)</w:t>
            </w:r>
          </w:p>
        </w:tc>
        <w:tc>
          <w:tcPr>
            <w:tcW w:w="2410" w:type="dxa"/>
            <w:noWrap/>
            <w:vAlign w:val="bottom"/>
            <w:hideMark/>
          </w:tcPr>
          <w:p w14:paraId="02B03AD9" w14:textId="77777777" w:rsidR="004F2F5B" w:rsidRDefault="0031572D">
            <w:pPr>
              <w:rPr>
                <w:sz w:val="20"/>
                <w:szCs w:val="20"/>
              </w:rPr>
            </w:pPr>
            <w:r>
              <w:rPr>
                <w:i/>
                <w:iCs/>
                <w:sz w:val="20"/>
                <w:szCs w:val="20"/>
              </w:rPr>
              <w:t>США, штат Виржиния, 533</w:t>
            </w:r>
          </w:p>
        </w:tc>
        <w:tc>
          <w:tcPr>
            <w:tcW w:w="1559" w:type="dxa"/>
            <w:shd w:val="clear" w:color="auto" w:fill="auto"/>
            <w:noWrap/>
            <w:vAlign w:val="bottom"/>
            <w:hideMark/>
          </w:tcPr>
          <w:p w14:paraId="3DCE3EC5"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C4ADE4B"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4F3E9BBE" w14:textId="77777777" w:rsidR="004F2F5B" w:rsidRDefault="0031572D">
            <w:pPr>
              <w:rPr>
                <w:sz w:val="20"/>
                <w:szCs w:val="20"/>
              </w:rPr>
            </w:pPr>
            <w:r>
              <w:rPr>
                <w:i/>
                <w:iCs/>
                <w:sz w:val="20"/>
                <w:szCs w:val="20"/>
              </w:rPr>
              <w:t>учредительный договор от 23.01.2008</w:t>
            </w:r>
          </w:p>
        </w:tc>
      </w:tr>
      <w:tr w:rsidR="004F2F5B" w14:paraId="45A90320" w14:textId="77777777">
        <w:trPr>
          <w:trHeight w:val="315"/>
        </w:trPr>
        <w:tc>
          <w:tcPr>
            <w:tcW w:w="851" w:type="dxa"/>
            <w:noWrap/>
            <w:vAlign w:val="bottom"/>
            <w:hideMark/>
          </w:tcPr>
          <w:p w14:paraId="30B42FCE" w14:textId="77777777" w:rsidR="004F2F5B" w:rsidRDefault="0031572D">
            <w:pPr>
              <w:rPr>
                <w:sz w:val="20"/>
                <w:szCs w:val="20"/>
              </w:rPr>
            </w:pPr>
            <w:r>
              <w:rPr>
                <w:i/>
                <w:iCs/>
                <w:sz w:val="20"/>
                <w:szCs w:val="20"/>
              </w:rPr>
              <w:t> </w:t>
            </w:r>
          </w:p>
        </w:tc>
        <w:tc>
          <w:tcPr>
            <w:tcW w:w="1559" w:type="dxa"/>
            <w:noWrap/>
            <w:vAlign w:val="bottom"/>
            <w:hideMark/>
          </w:tcPr>
          <w:p w14:paraId="0B9AB2CD" w14:textId="77777777" w:rsidR="004F2F5B" w:rsidRDefault="0031572D">
            <w:pPr>
              <w:rPr>
                <w:sz w:val="20"/>
                <w:szCs w:val="20"/>
              </w:rPr>
            </w:pPr>
            <w:r>
              <w:rPr>
                <w:i/>
                <w:iCs/>
                <w:sz w:val="20"/>
                <w:szCs w:val="20"/>
              </w:rPr>
              <w:t> </w:t>
            </w:r>
          </w:p>
        </w:tc>
        <w:tc>
          <w:tcPr>
            <w:tcW w:w="1843" w:type="dxa"/>
            <w:noWrap/>
            <w:vAlign w:val="bottom"/>
            <w:hideMark/>
          </w:tcPr>
          <w:p w14:paraId="48CA2875" w14:textId="77777777" w:rsidR="004F2F5B" w:rsidRDefault="0031572D">
            <w:pPr>
              <w:rPr>
                <w:sz w:val="20"/>
                <w:szCs w:val="20"/>
              </w:rPr>
            </w:pPr>
            <w:r>
              <w:rPr>
                <w:i/>
                <w:iCs/>
                <w:sz w:val="20"/>
                <w:szCs w:val="20"/>
              </w:rPr>
              <w:t> </w:t>
            </w:r>
          </w:p>
        </w:tc>
        <w:tc>
          <w:tcPr>
            <w:tcW w:w="2693" w:type="dxa"/>
            <w:noWrap/>
            <w:vAlign w:val="bottom"/>
            <w:hideMark/>
          </w:tcPr>
          <w:p w14:paraId="0E7EDD02" w14:textId="77777777" w:rsidR="004F2F5B" w:rsidRDefault="0031572D">
            <w:pPr>
              <w:rPr>
                <w:sz w:val="20"/>
                <w:szCs w:val="20"/>
              </w:rPr>
            </w:pPr>
            <w:r>
              <w:rPr>
                <w:i/>
                <w:iCs/>
                <w:sz w:val="20"/>
                <w:szCs w:val="20"/>
              </w:rPr>
              <w:t>Ruan Max Amer</w:t>
            </w:r>
          </w:p>
        </w:tc>
        <w:tc>
          <w:tcPr>
            <w:tcW w:w="2410" w:type="dxa"/>
            <w:noWrap/>
            <w:vAlign w:val="bottom"/>
            <w:hideMark/>
          </w:tcPr>
          <w:p w14:paraId="33F15AA9" w14:textId="77777777" w:rsidR="004F2F5B" w:rsidRDefault="0031572D">
            <w:pPr>
              <w:rPr>
                <w:sz w:val="20"/>
                <w:szCs w:val="20"/>
              </w:rPr>
            </w:pPr>
            <w:r>
              <w:rPr>
                <w:i/>
                <w:iCs/>
                <w:sz w:val="20"/>
                <w:szCs w:val="20"/>
              </w:rPr>
              <w:t>Кипр, Лимассол, 24-75</w:t>
            </w:r>
          </w:p>
        </w:tc>
        <w:tc>
          <w:tcPr>
            <w:tcW w:w="1559" w:type="dxa"/>
            <w:shd w:val="clear" w:color="auto" w:fill="auto"/>
            <w:noWrap/>
            <w:vAlign w:val="bottom"/>
            <w:hideMark/>
          </w:tcPr>
          <w:p w14:paraId="4D2FE36E" w14:textId="77777777" w:rsidR="004F2F5B" w:rsidRDefault="0031572D">
            <w:pPr>
              <w:rPr>
                <w:sz w:val="20"/>
                <w:szCs w:val="20"/>
              </w:rPr>
            </w:pPr>
            <w:r>
              <w:rPr>
                <w:i/>
                <w:iCs/>
                <w:sz w:val="20"/>
                <w:szCs w:val="20"/>
              </w:rPr>
              <w:t>776AE 6654</w:t>
            </w:r>
          </w:p>
        </w:tc>
        <w:tc>
          <w:tcPr>
            <w:tcW w:w="1560" w:type="dxa"/>
            <w:shd w:val="clear" w:color="auto" w:fill="auto"/>
            <w:noWrap/>
            <w:vAlign w:val="bottom"/>
            <w:hideMark/>
          </w:tcPr>
          <w:p w14:paraId="4134CB3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216548DD" w14:textId="77777777" w:rsidR="004F2F5B" w:rsidRDefault="0031572D">
            <w:pPr>
              <w:rPr>
                <w:sz w:val="20"/>
                <w:szCs w:val="20"/>
              </w:rPr>
            </w:pPr>
            <w:r>
              <w:rPr>
                <w:i/>
                <w:iCs/>
                <w:sz w:val="20"/>
                <w:szCs w:val="20"/>
              </w:rPr>
              <w:t> </w:t>
            </w:r>
          </w:p>
        </w:tc>
      </w:tr>
      <w:tr w:rsidR="004F2F5B" w14:paraId="7709689F" w14:textId="77777777">
        <w:trPr>
          <w:trHeight w:val="315"/>
        </w:trPr>
        <w:tc>
          <w:tcPr>
            <w:tcW w:w="851" w:type="dxa"/>
            <w:noWrap/>
            <w:vAlign w:val="bottom"/>
            <w:hideMark/>
          </w:tcPr>
          <w:p w14:paraId="7FE9CF58" w14:textId="77777777" w:rsidR="004F2F5B" w:rsidRDefault="0031572D">
            <w:pPr>
              <w:rPr>
                <w:sz w:val="20"/>
                <w:szCs w:val="20"/>
              </w:rPr>
            </w:pPr>
            <w:r>
              <w:rPr>
                <w:i/>
                <w:iCs/>
                <w:sz w:val="20"/>
                <w:szCs w:val="20"/>
              </w:rPr>
              <w:t>…</w:t>
            </w:r>
          </w:p>
        </w:tc>
        <w:tc>
          <w:tcPr>
            <w:tcW w:w="1559" w:type="dxa"/>
            <w:noWrap/>
            <w:vAlign w:val="bottom"/>
            <w:hideMark/>
          </w:tcPr>
          <w:p w14:paraId="47C45250" w14:textId="77777777" w:rsidR="004F2F5B" w:rsidRDefault="0031572D">
            <w:pPr>
              <w:rPr>
                <w:sz w:val="20"/>
                <w:szCs w:val="20"/>
              </w:rPr>
            </w:pPr>
            <w:r>
              <w:rPr>
                <w:i/>
                <w:iCs/>
                <w:sz w:val="20"/>
                <w:szCs w:val="20"/>
              </w:rPr>
              <w:t> </w:t>
            </w:r>
          </w:p>
        </w:tc>
        <w:tc>
          <w:tcPr>
            <w:tcW w:w="1843" w:type="dxa"/>
            <w:noWrap/>
            <w:vAlign w:val="bottom"/>
            <w:hideMark/>
          </w:tcPr>
          <w:p w14:paraId="51969DE7" w14:textId="77777777" w:rsidR="004F2F5B" w:rsidRDefault="0031572D">
            <w:pPr>
              <w:rPr>
                <w:sz w:val="20"/>
                <w:szCs w:val="20"/>
              </w:rPr>
            </w:pPr>
            <w:r>
              <w:rPr>
                <w:i/>
                <w:iCs/>
                <w:sz w:val="20"/>
                <w:szCs w:val="20"/>
              </w:rPr>
              <w:t> </w:t>
            </w:r>
          </w:p>
        </w:tc>
        <w:tc>
          <w:tcPr>
            <w:tcW w:w="2693" w:type="dxa"/>
            <w:noWrap/>
            <w:vAlign w:val="bottom"/>
            <w:hideMark/>
          </w:tcPr>
          <w:p w14:paraId="1A3494C4" w14:textId="77777777" w:rsidR="004F2F5B" w:rsidRDefault="0031572D">
            <w:pPr>
              <w:rPr>
                <w:sz w:val="20"/>
                <w:szCs w:val="20"/>
              </w:rPr>
            </w:pPr>
            <w:r>
              <w:rPr>
                <w:i/>
                <w:iCs/>
                <w:sz w:val="20"/>
                <w:szCs w:val="20"/>
              </w:rPr>
              <w:t> </w:t>
            </w:r>
          </w:p>
        </w:tc>
        <w:tc>
          <w:tcPr>
            <w:tcW w:w="2410" w:type="dxa"/>
            <w:noWrap/>
            <w:vAlign w:val="bottom"/>
            <w:hideMark/>
          </w:tcPr>
          <w:p w14:paraId="6E3BE19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0A4B5001"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0648F588"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38001A9A" w14:textId="77777777" w:rsidR="004F2F5B" w:rsidRDefault="0031572D">
            <w:pPr>
              <w:rPr>
                <w:sz w:val="20"/>
                <w:szCs w:val="20"/>
              </w:rPr>
            </w:pPr>
            <w:r>
              <w:rPr>
                <w:i/>
                <w:iCs/>
                <w:sz w:val="20"/>
                <w:szCs w:val="20"/>
              </w:rPr>
              <w:t> </w:t>
            </w:r>
          </w:p>
        </w:tc>
      </w:tr>
    </w:tbl>
    <w:p w14:paraId="3EFFA46E" w14:textId="77777777" w:rsidR="004F2F5B" w:rsidRDefault="004F2F5B">
      <w:pPr>
        <w:pStyle w:val="Times12"/>
        <w:jc w:val="right"/>
        <w:rPr>
          <w:bCs w:val="0"/>
          <w:sz w:val="28"/>
          <w:szCs w:val="28"/>
        </w:rPr>
        <w:sectPr w:rsidR="004F2F5B">
          <w:headerReference w:type="default" r:id="rId23"/>
          <w:pgSz w:w="16840" w:h="11907" w:orient="landscape" w:code="9"/>
          <w:pgMar w:top="1418" w:right="1134" w:bottom="567" w:left="1134" w:header="567" w:footer="352" w:gutter="0"/>
          <w:cols w:space="708"/>
          <w:docGrid w:linePitch="360"/>
        </w:sectPr>
      </w:pPr>
    </w:p>
    <w:p w14:paraId="7053F5C9" w14:textId="77777777" w:rsidR="004F2F5B" w:rsidRDefault="0031572D">
      <w:pPr>
        <w:pStyle w:val="Times12"/>
        <w:jc w:val="right"/>
        <w:rPr>
          <w:bCs w:val="0"/>
          <w:sz w:val="28"/>
          <w:szCs w:val="28"/>
        </w:rPr>
      </w:pPr>
      <w:r>
        <w:rPr>
          <w:bCs w:val="0"/>
          <w:sz w:val="28"/>
          <w:szCs w:val="28"/>
        </w:rPr>
        <w:t>Форма 2.</w:t>
      </w:r>
    </w:p>
    <w:p w14:paraId="60091A73" w14:textId="77777777" w:rsidR="004F2F5B" w:rsidRDefault="0031572D">
      <w:pPr>
        <w:pStyle w:val="Times12"/>
        <w:ind w:left="5387" w:firstLine="0"/>
        <w:jc w:val="right"/>
        <w:rPr>
          <w:iCs/>
          <w:szCs w:val="24"/>
        </w:rPr>
      </w:pPr>
      <w:r>
        <w:rPr>
          <w:iCs/>
          <w:szCs w:val="24"/>
        </w:rPr>
        <w:t>Приложение к заявке на участие в закупке</w:t>
      </w:r>
    </w:p>
    <w:p w14:paraId="5848A67C" w14:textId="77777777" w:rsidR="004F2F5B" w:rsidRDefault="0031572D">
      <w:pPr>
        <w:pStyle w:val="Times12"/>
        <w:ind w:left="5387" w:firstLine="0"/>
        <w:jc w:val="right"/>
        <w:rPr>
          <w:szCs w:val="24"/>
        </w:rPr>
      </w:pPr>
      <w:r>
        <w:rPr>
          <w:iCs/>
          <w:szCs w:val="24"/>
        </w:rPr>
        <w:t>от «___» __________ 20___ г. № ______</w:t>
      </w:r>
    </w:p>
    <w:p w14:paraId="7627D4C9" w14:textId="77777777" w:rsidR="004F2F5B" w:rsidRDefault="004F2F5B">
      <w:pPr>
        <w:pStyle w:val="Times12"/>
        <w:jc w:val="right"/>
        <w:rPr>
          <w:b/>
          <w:snapToGrid w:val="0"/>
          <w:szCs w:val="24"/>
        </w:rPr>
      </w:pPr>
    </w:p>
    <w:p w14:paraId="711B18E1" w14:textId="77777777" w:rsidR="004F2F5B" w:rsidRDefault="0031572D">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право заключения договора на аренду нежилого офисного помещения</w:t>
      </w:r>
    </w:p>
    <w:p w14:paraId="3796654D" w14:textId="77777777" w:rsidR="004F2F5B" w:rsidRDefault="004F2F5B">
      <w:pPr>
        <w:widowControl w:val="0"/>
        <w:autoSpaceDE w:val="0"/>
        <w:autoSpaceDN w:val="0"/>
        <w:adjustRightInd w:val="0"/>
        <w:jc w:val="center"/>
        <w:rPr>
          <w:szCs w:val="22"/>
        </w:rPr>
      </w:pPr>
    </w:p>
    <w:p w14:paraId="1FB914AA" w14:textId="77777777" w:rsidR="004F2F5B" w:rsidRDefault="0031572D">
      <w:pPr>
        <w:pStyle w:val="20"/>
        <w:numPr>
          <w:ilvl w:val="0"/>
          <w:numId w:val="0"/>
        </w:numPr>
        <w:spacing w:before="0" w:after="0"/>
        <w:jc w:val="center"/>
        <w:rPr>
          <w:rFonts w:ascii="Times New Roman" w:hAnsi="Times New Roman" w:cs="Times New Roman"/>
          <w:b w:val="0"/>
          <w:i w:val="0"/>
        </w:rPr>
      </w:pPr>
      <w:bookmarkStart w:id="119" w:name="_Техническое_предложение_(Форма"/>
      <w:bookmarkStart w:id="120" w:name="_Toc235439567"/>
      <w:bookmarkStart w:id="121" w:name="_Toc390267515"/>
      <w:bookmarkStart w:id="122" w:name="_Toc438219384"/>
      <w:bookmarkStart w:id="123" w:name="_Toc520373665"/>
      <w:bookmarkStart w:id="124" w:name="_Toc88662446"/>
      <w:bookmarkEnd w:id="119"/>
      <w:r>
        <w:rPr>
          <w:rFonts w:ascii="Times New Roman" w:hAnsi="Times New Roman" w:cs="Times New Roman"/>
          <w:b w:val="0"/>
          <w:i w:val="0"/>
        </w:rPr>
        <w:t>ТЕХНИЧЕСКОЕ ПРЕДЛОЖЕНИЕ (Форма 2)</w:t>
      </w:r>
      <w:bookmarkEnd w:id="120"/>
      <w:bookmarkEnd w:id="121"/>
      <w:bookmarkEnd w:id="122"/>
      <w:bookmarkEnd w:id="123"/>
      <w:bookmarkEnd w:id="124"/>
    </w:p>
    <w:p w14:paraId="1A5A817F" w14:textId="77777777" w:rsidR="004F2F5B" w:rsidRDefault="004F2F5B">
      <w:pPr>
        <w:pStyle w:val="Times12"/>
        <w:ind w:firstLine="0"/>
        <w:rPr>
          <w:b/>
          <w:i/>
          <w:szCs w:val="24"/>
        </w:rPr>
      </w:pPr>
    </w:p>
    <w:p w14:paraId="1D26A068" w14:textId="77777777" w:rsidR="004F2F5B" w:rsidRDefault="0031572D">
      <w:pPr>
        <w:pStyle w:val="Times12"/>
        <w:ind w:firstLine="0"/>
        <w:rPr>
          <w:b/>
          <w:i/>
          <w:szCs w:val="24"/>
        </w:rPr>
      </w:pPr>
      <w:r>
        <w:rPr>
          <w:b/>
          <w:i/>
          <w:szCs w:val="24"/>
        </w:rPr>
        <w:t xml:space="preserve">Участник закупки: ________________________________ </w:t>
      </w:r>
    </w:p>
    <w:p w14:paraId="6DE48341" w14:textId="77777777" w:rsidR="004F2F5B" w:rsidRDefault="004F2F5B">
      <w:pPr>
        <w:pStyle w:val="Times12"/>
        <w:rPr>
          <w:i/>
          <w:sz w:val="22"/>
        </w:rPr>
      </w:pPr>
    </w:p>
    <w:p w14:paraId="728C4DC5" w14:textId="77777777" w:rsidR="004F2F5B" w:rsidRDefault="0031572D">
      <w:pPr>
        <w:pStyle w:val="Times12"/>
        <w:ind w:firstLine="0"/>
        <w:jc w:val="center"/>
        <w:rPr>
          <w:b/>
          <w:i/>
          <w:szCs w:val="28"/>
        </w:rPr>
      </w:pPr>
      <w:r>
        <w:rPr>
          <w:b/>
          <w:i/>
          <w:szCs w:val="28"/>
        </w:rPr>
        <w:t>Суть технического предложения</w:t>
      </w:r>
    </w:p>
    <w:p w14:paraId="0B9073D5" w14:textId="77777777" w:rsidR="004F2F5B" w:rsidRDefault="004F2F5B">
      <w:pPr>
        <w:pStyle w:val="afff1"/>
        <w:tabs>
          <w:tab w:val="clear" w:pos="1134"/>
        </w:tabs>
        <w:autoSpaceDE w:val="0"/>
        <w:autoSpaceDN w:val="0"/>
        <w:spacing w:line="240" w:lineRule="auto"/>
        <w:ind w:firstLine="0"/>
        <w:rPr>
          <w:sz w:val="28"/>
          <w:szCs w:val="28"/>
        </w:rPr>
      </w:pPr>
    </w:p>
    <w:p w14:paraId="3FB87032" w14:textId="77777777" w:rsidR="004F2F5B" w:rsidRDefault="0031572D">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14:paraId="21B50263"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14:paraId="382949BC" w14:textId="77777777" w:rsidR="004F2F5B" w:rsidRDefault="0031572D">
      <w:pPr>
        <w:pStyle w:val="Times12"/>
        <w:ind w:firstLine="709"/>
        <w:rPr>
          <w:b/>
          <w:bCs w:val="0"/>
          <w:i/>
          <w:sz w:val="28"/>
        </w:rPr>
      </w:pPr>
      <w:r>
        <w:rPr>
          <w:b/>
          <w:bCs w:val="0"/>
          <w:i/>
          <w:sz w:val="28"/>
        </w:rPr>
        <w:t>М.П.</w:t>
      </w:r>
    </w:p>
    <w:p w14:paraId="22FE8CDD" w14:textId="77777777" w:rsidR="004F2F5B" w:rsidRDefault="004F2F5B">
      <w:pPr>
        <w:jc w:val="center"/>
        <w:rPr>
          <w:b/>
        </w:rPr>
      </w:pPr>
    </w:p>
    <w:p w14:paraId="1A6EAC6A" w14:textId="77777777" w:rsidR="004F2F5B" w:rsidRDefault="0031572D">
      <w:pPr>
        <w:pStyle w:val="Times12"/>
        <w:tabs>
          <w:tab w:val="left" w:pos="1134"/>
          <w:tab w:val="left" w:pos="1418"/>
        </w:tabs>
        <w:ind w:firstLine="709"/>
        <w:rPr>
          <w:bCs w:val="0"/>
          <w:szCs w:val="24"/>
        </w:rPr>
      </w:pPr>
      <w:r>
        <w:rPr>
          <w:bCs w:val="0"/>
          <w:szCs w:val="24"/>
        </w:rPr>
        <w:t>ИНСТРУКЦИИ ПО ЗАПОЛНЕНИЮ</w:t>
      </w:r>
    </w:p>
    <w:p w14:paraId="22D925D7"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7F8D7FF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27254C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т.ч. организационно-правовую форму).</w:t>
      </w:r>
    </w:p>
    <w:p w14:paraId="272A7B68"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14:paraId="23CD1209"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14:paraId="0D39A12A" w14:textId="77777777" w:rsidR="004F2F5B" w:rsidRDefault="0031572D">
      <w:pPr>
        <w:pStyle w:val="a0"/>
        <w:numPr>
          <w:ilvl w:val="4"/>
          <w:numId w:val="45"/>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6E87D14" w14:textId="77777777" w:rsidR="004F2F5B" w:rsidRDefault="0031572D">
      <w:pPr>
        <w:pStyle w:val="a0"/>
        <w:numPr>
          <w:ilvl w:val="4"/>
          <w:numId w:val="45"/>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14:paraId="50136AA4" w14:textId="77777777" w:rsidR="004F2F5B" w:rsidRDefault="0031572D">
      <w:pPr>
        <w:pStyle w:val="a0"/>
        <w:numPr>
          <w:ilvl w:val="4"/>
          <w:numId w:val="45"/>
        </w:numPr>
        <w:tabs>
          <w:tab w:val="clear" w:pos="1494"/>
          <w:tab w:val="num" w:pos="1134"/>
        </w:tabs>
        <w:spacing w:line="240" w:lineRule="auto"/>
        <w:ind w:left="0" w:firstLine="709"/>
        <w:rPr>
          <w:i/>
          <w:sz w:val="24"/>
          <w:szCs w:val="24"/>
        </w:rPr>
      </w:pPr>
      <w:r>
        <w:rPr>
          <w:b/>
          <w:sz w:val="24"/>
          <w:szCs w:val="24"/>
        </w:rPr>
        <w:t>документы, подтверждающие право владения передаваемыми помещениями (право собственности/договор аренды)</w:t>
      </w:r>
      <w:r>
        <w:rPr>
          <w:sz w:val="24"/>
          <w:szCs w:val="24"/>
        </w:rPr>
        <w:t xml:space="preserve"> </w:t>
      </w:r>
      <w:r>
        <w:rPr>
          <w:i/>
          <w:sz w:val="24"/>
          <w:szCs w:val="24"/>
        </w:rPr>
        <w:t>(необходимо только для целей оценки заявки, в соответствии с критериями оценки и методикой оценки заявок на участие в закупке, указанные в разделе 4 (непредставление данных документов не является основанием для отклонения заявки на отборочной стадии)).</w:t>
      </w:r>
    </w:p>
    <w:p w14:paraId="13EEF185" w14:textId="77777777" w:rsidR="004F2F5B" w:rsidRDefault="0031572D">
      <w:pPr>
        <w:pStyle w:val="Times12"/>
        <w:numPr>
          <w:ilvl w:val="0"/>
          <w:numId w:val="46"/>
        </w:numPr>
        <w:tabs>
          <w:tab w:val="clear" w:pos="960"/>
          <w:tab w:val="num" w:pos="720"/>
          <w:tab w:val="left" w:pos="1134"/>
          <w:tab w:val="left" w:pos="1418"/>
        </w:tabs>
        <w:ind w:left="0" w:firstLine="709"/>
        <w:rPr>
          <w:szCs w:val="24"/>
        </w:rPr>
        <w:sectPr w:rsidR="004F2F5B">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50B429EC" w14:textId="77777777" w:rsidR="004F2F5B" w:rsidRDefault="0031572D">
      <w:pPr>
        <w:jc w:val="right"/>
        <w:rPr>
          <w:bCs/>
          <w:sz w:val="28"/>
          <w:szCs w:val="28"/>
        </w:rPr>
      </w:pPr>
      <w:r>
        <w:rPr>
          <w:sz w:val="28"/>
          <w:szCs w:val="28"/>
        </w:rPr>
        <w:t>Форма 3.</w:t>
      </w:r>
    </w:p>
    <w:p w14:paraId="2AB91BD3" w14:textId="77777777" w:rsidR="004F2F5B" w:rsidRDefault="0031572D">
      <w:pPr>
        <w:pStyle w:val="Times12"/>
        <w:ind w:left="8222" w:firstLine="0"/>
        <w:jc w:val="right"/>
        <w:rPr>
          <w:iCs/>
          <w:szCs w:val="20"/>
        </w:rPr>
      </w:pPr>
      <w:r>
        <w:rPr>
          <w:iCs/>
          <w:szCs w:val="20"/>
        </w:rPr>
        <w:t>Приложение к заявке на участие в запросе предложений</w:t>
      </w:r>
    </w:p>
    <w:p w14:paraId="1A6D465F" w14:textId="77777777" w:rsidR="004F2F5B" w:rsidRDefault="0031572D">
      <w:pPr>
        <w:pStyle w:val="Times12"/>
        <w:ind w:left="8222" w:firstLine="0"/>
        <w:jc w:val="right"/>
        <w:rPr>
          <w:iCs/>
          <w:szCs w:val="20"/>
        </w:rPr>
      </w:pPr>
      <w:r>
        <w:rPr>
          <w:iCs/>
          <w:szCs w:val="20"/>
        </w:rPr>
        <w:t>от «___» __________ 20___ г. № ______</w:t>
      </w:r>
    </w:p>
    <w:p w14:paraId="6D316062" w14:textId="77777777" w:rsidR="004F2F5B" w:rsidRDefault="004F2F5B">
      <w:pPr>
        <w:pStyle w:val="Times12"/>
        <w:jc w:val="right"/>
        <w:rPr>
          <w:b/>
          <w:bCs w:val="0"/>
          <w:sz w:val="22"/>
        </w:rPr>
      </w:pPr>
    </w:p>
    <w:p w14:paraId="1A4B8072" w14:textId="77777777" w:rsidR="004F2F5B" w:rsidRDefault="0031572D">
      <w:pPr>
        <w:jc w:val="center"/>
        <w:rPr>
          <w:sz w:val="28"/>
          <w:szCs w:val="28"/>
        </w:rPr>
      </w:pPr>
      <w:r>
        <w:rPr>
          <w:sz w:val="28"/>
          <w:szCs w:val="28"/>
        </w:rPr>
        <w:t xml:space="preserve">Запрос предложений на </w:t>
      </w:r>
      <w:r>
        <w:rPr>
          <w:spacing w:val="-6"/>
          <w:sz w:val="28"/>
          <w:szCs w:val="28"/>
        </w:rPr>
        <w:t>право заключения договора на аренду нежилого офисного помещения</w:t>
      </w:r>
    </w:p>
    <w:p w14:paraId="5D8B5E2B" w14:textId="77777777" w:rsidR="004F2F5B" w:rsidRDefault="004F2F5B">
      <w:pPr>
        <w:jc w:val="center"/>
        <w:rPr>
          <w:sz w:val="28"/>
          <w:szCs w:val="28"/>
        </w:rPr>
      </w:pPr>
    </w:p>
    <w:p w14:paraId="46A87FC5" w14:textId="77777777" w:rsidR="004F2F5B" w:rsidRDefault="0031572D">
      <w:pPr>
        <w:pStyle w:val="20"/>
        <w:numPr>
          <w:ilvl w:val="0"/>
          <w:numId w:val="0"/>
        </w:numPr>
        <w:spacing w:before="0" w:after="0"/>
        <w:jc w:val="center"/>
        <w:rPr>
          <w:rFonts w:ascii="Times New Roman" w:hAnsi="Times New Roman" w:cs="Times New Roman"/>
          <w:b w:val="0"/>
          <w:i w:val="0"/>
        </w:rPr>
      </w:pPr>
      <w:bookmarkStart w:id="125" w:name="_План_распределения_выполнения"/>
      <w:bookmarkStart w:id="126" w:name="_План_распределения_выполнения_объем"/>
      <w:bookmarkStart w:id="127" w:name="_ПЛАН_РАСПРЕДЕЛЕНИЯ_ВИДОВ"/>
      <w:bookmarkStart w:id="128" w:name="_Toc255987085"/>
      <w:bookmarkStart w:id="129" w:name="_Toc390267531"/>
      <w:bookmarkStart w:id="130" w:name="_Toc412201966"/>
      <w:bookmarkStart w:id="131" w:name="_Toc453088349"/>
      <w:bookmarkStart w:id="132" w:name="_Toc501726854"/>
      <w:bookmarkStart w:id="133" w:name="_Toc526858659"/>
      <w:bookmarkStart w:id="134" w:name="_Toc88662447"/>
      <w:bookmarkEnd w:id="125"/>
      <w:bookmarkEnd w:id="126"/>
      <w:bookmarkEnd w:id="127"/>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3)</w:t>
      </w:r>
      <w:bookmarkEnd w:id="128"/>
      <w:bookmarkEnd w:id="129"/>
      <w:bookmarkEnd w:id="130"/>
      <w:bookmarkEnd w:id="131"/>
      <w:bookmarkEnd w:id="132"/>
      <w:bookmarkEnd w:id="133"/>
      <w:bookmarkEnd w:id="134"/>
    </w:p>
    <w:p w14:paraId="493A94D6" w14:textId="77777777" w:rsidR="004F2F5B" w:rsidRDefault="004F2F5B">
      <w:pPr>
        <w:jc w:val="right"/>
        <w:rPr>
          <w:b/>
          <w:i/>
        </w:rPr>
      </w:pPr>
    </w:p>
    <w:p w14:paraId="676CC1A3" w14:textId="77777777" w:rsidR="004F2F5B" w:rsidRDefault="0031572D">
      <w:pPr>
        <w:pStyle w:val="Times12"/>
        <w:ind w:firstLine="0"/>
        <w:rPr>
          <w:sz w:val="28"/>
          <w:szCs w:val="28"/>
        </w:rPr>
      </w:pPr>
      <w:r>
        <w:rPr>
          <w:sz w:val="28"/>
          <w:szCs w:val="28"/>
        </w:rPr>
        <w:t xml:space="preserve">Участник закупки (исполнитель): ______________________________ </w:t>
      </w:r>
    </w:p>
    <w:p w14:paraId="524D79A2" w14:textId="77777777" w:rsidR="004F2F5B" w:rsidRDefault="0031572D">
      <w:pPr>
        <w:pStyle w:val="Times12"/>
        <w:ind w:firstLine="0"/>
        <w:rPr>
          <w:sz w:val="28"/>
          <w:szCs w:val="28"/>
        </w:rPr>
      </w:pPr>
      <w:r>
        <w:rPr>
          <w:sz w:val="28"/>
          <w:szCs w:val="28"/>
        </w:rPr>
        <w:t>Соисполнители:</w:t>
      </w:r>
    </w:p>
    <w:p w14:paraId="01401984" w14:textId="77777777" w:rsidR="004F2F5B" w:rsidRDefault="0031572D">
      <w:pPr>
        <w:pStyle w:val="Times12"/>
        <w:tabs>
          <w:tab w:val="left" w:pos="2520"/>
        </w:tabs>
        <w:ind w:firstLine="0"/>
        <w:rPr>
          <w:sz w:val="28"/>
          <w:szCs w:val="28"/>
        </w:rPr>
      </w:pPr>
      <w:r>
        <w:rPr>
          <w:sz w:val="28"/>
          <w:szCs w:val="28"/>
        </w:rPr>
        <w:t>1. ________________________________________________________</w:t>
      </w:r>
    </w:p>
    <w:p w14:paraId="131F9261" w14:textId="77777777" w:rsidR="004F2F5B" w:rsidRDefault="0031572D">
      <w:pPr>
        <w:pStyle w:val="Times12"/>
        <w:ind w:firstLine="0"/>
        <w:rPr>
          <w:sz w:val="28"/>
          <w:szCs w:val="28"/>
        </w:rPr>
      </w:pPr>
      <w:r>
        <w:rPr>
          <w:sz w:val="28"/>
          <w:szCs w:val="28"/>
        </w:rPr>
        <w:t>2. ________________________________________________________</w:t>
      </w:r>
    </w:p>
    <w:p w14:paraId="3D3F5A46" w14:textId="77777777" w:rsidR="004F2F5B" w:rsidRDefault="0031572D">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rsidR="004F2F5B" w14:paraId="0A521242" w14:textId="77777777">
        <w:tc>
          <w:tcPr>
            <w:tcW w:w="180" w:type="pct"/>
            <w:vMerge w:val="restart"/>
            <w:tcBorders>
              <w:top w:val="single" w:sz="4" w:space="0" w:color="auto"/>
              <w:left w:val="single" w:sz="4" w:space="0" w:color="auto"/>
              <w:bottom w:val="single" w:sz="4" w:space="0" w:color="auto"/>
              <w:right w:val="single" w:sz="4" w:space="0" w:color="auto"/>
            </w:tcBorders>
            <w:vAlign w:val="center"/>
            <w:hideMark/>
          </w:tcPr>
          <w:p w14:paraId="4276F5E6" w14:textId="77777777" w:rsidR="004F2F5B" w:rsidRDefault="0031572D">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68C45F34" w14:textId="77777777" w:rsidR="004F2F5B" w:rsidRDefault="0031572D">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14:paraId="5085483F" w14:textId="77777777" w:rsidR="004F2F5B" w:rsidRDefault="0031572D">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14:paraId="24318A7B" w14:textId="77777777" w:rsidR="004F2F5B" w:rsidRDefault="0031572D">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1B9A5240" w14:textId="77777777" w:rsidR="004F2F5B" w:rsidRDefault="0031572D">
            <w:pPr>
              <w:pStyle w:val="af8"/>
              <w:ind w:left="-87" w:right="-108"/>
              <w:jc w:val="center"/>
              <w:rPr>
                <w:sz w:val="24"/>
                <w:szCs w:val="24"/>
              </w:rPr>
            </w:pPr>
            <w:r>
              <w:rPr>
                <w:sz w:val="24"/>
                <w:szCs w:val="24"/>
              </w:rPr>
              <w:t>Сроки оказания (начало и окончание)</w:t>
            </w:r>
          </w:p>
        </w:tc>
      </w:tr>
      <w:tr w:rsidR="004F2F5B" w14:paraId="04584C68" w14:textId="77777777">
        <w:tc>
          <w:tcPr>
            <w:tcW w:w="180" w:type="pct"/>
            <w:vMerge/>
            <w:tcBorders>
              <w:top w:val="single" w:sz="4" w:space="0" w:color="auto"/>
              <w:left w:val="single" w:sz="4" w:space="0" w:color="auto"/>
              <w:bottom w:val="single" w:sz="4" w:space="0" w:color="auto"/>
              <w:right w:val="single" w:sz="4" w:space="0" w:color="auto"/>
            </w:tcBorders>
            <w:vAlign w:val="center"/>
            <w:hideMark/>
          </w:tcPr>
          <w:p w14:paraId="09931983" w14:textId="77777777" w:rsidR="004F2F5B" w:rsidRDefault="004F2F5B"/>
        </w:tc>
        <w:tc>
          <w:tcPr>
            <w:tcW w:w="650" w:type="pct"/>
            <w:vMerge/>
            <w:tcBorders>
              <w:top w:val="single" w:sz="4" w:space="0" w:color="auto"/>
              <w:left w:val="single" w:sz="4" w:space="0" w:color="auto"/>
              <w:bottom w:val="single" w:sz="4" w:space="0" w:color="auto"/>
              <w:right w:val="single" w:sz="4" w:space="0" w:color="auto"/>
            </w:tcBorders>
            <w:vAlign w:val="center"/>
            <w:hideMark/>
          </w:tcPr>
          <w:p w14:paraId="6B467E85" w14:textId="77777777" w:rsidR="004F2F5B" w:rsidRDefault="004F2F5B"/>
        </w:tc>
        <w:tc>
          <w:tcPr>
            <w:tcW w:w="1921" w:type="pct"/>
            <w:vMerge/>
            <w:tcBorders>
              <w:left w:val="single" w:sz="4" w:space="0" w:color="auto"/>
              <w:bottom w:val="single" w:sz="4" w:space="0" w:color="auto"/>
              <w:right w:val="single" w:sz="4" w:space="0" w:color="auto"/>
            </w:tcBorders>
            <w:vAlign w:val="center"/>
            <w:hideMark/>
          </w:tcPr>
          <w:p w14:paraId="0A709C8C" w14:textId="77777777" w:rsidR="004F2F5B" w:rsidRDefault="004F2F5B"/>
        </w:tc>
        <w:tc>
          <w:tcPr>
            <w:tcW w:w="803" w:type="pct"/>
            <w:tcBorders>
              <w:top w:val="single" w:sz="4" w:space="0" w:color="auto"/>
              <w:left w:val="single" w:sz="4" w:space="0" w:color="auto"/>
              <w:bottom w:val="single" w:sz="4" w:space="0" w:color="auto"/>
              <w:right w:val="single" w:sz="4" w:space="0" w:color="auto"/>
            </w:tcBorders>
            <w:vAlign w:val="center"/>
            <w:hideMark/>
          </w:tcPr>
          <w:p w14:paraId="1D324D73" w14:textId="77777777" w:rsidR="004F2F5B" w:rsidRDefault="0031572D">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14:paraId="2DD1FD29" w14:textId="77777777" w:rsidR="004F2F5B" w:rsidRDefault="0031572D">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6BE9D333" w14:textId="77777777" w:rsidR="004F2F5B" w:rsidRDefault="004F2F5B"/>
        </w:tc>
      </w:tr>
      <w:tr w:rsidR="004F2F5B" w14:paraId="6BE67D41" w14:textId="77777777">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14:paraId="4A77F571" w14:textId="77777777" w:rsidR="004F2F5B" w:rsidRDefault="0031572D">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770FCAB6" w14:textId="77777777" w:rsidR="004F2F5B" w:rsidRDefault="0031572D">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14:paraId="33E0A014" w14:textId="77777777" w:rsidR="004F2F5B" w:rsidRDefault="0031572D">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14:paraId="4B69F1C3" w14:textId="77777777" w:rsidR="004F2F5B" w:rsidRDefault="0031572D">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6C9F28" w14:textId="77777777" w:rsidR="004F2F5B" w:rsidRDefault="0031572D">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2288C9" w14:textId="77777777" w:rsidR="004F2F5B" w:rsidRDefault="0031572D">
            <w:pPr>
              <w:pStyle w:val="af8"/>
              <w:jc w:val="center"/>
              <w:rPr>
                <w:sz w:val="24"/>
                <w:szCs w:val="24"/>
              </w:rPr>
            </w:pPr>
            <w:r>
              <w:rPr>
                <w:sz w:val="24"/>
                <w:szCs w:val="24"/>
              </w:rPr>
              <w:t>6</w:t>
            </w:r>
          </w:p>
        </w:tc>
      </w:tr>
      <w:tr w:rsidR="004F2F5B" w14:paraId="5B1768EE" w14:textId="77777777">
        <w:tc>
          <w:tcPr>
            <w:tcW w:w="180" w:type="pct"/>
            <w:tcBorders>
              <w:top w:val="single" w:sz="4" w:space="0" w:color="auto"/>
              <w:left w:val="single" w:sz="4" w:space="0" w:color="auto"/>
              <w:bottom w:val="single" w:sz="4" w:space="0" w:color="auto"/>
              <w:right w:val="single" w:sz="4" w:space="0" w:color="auto"/>
            </w:tcBorders>
          </w:tcPr>
          <w:p w14:paraId="046018BC"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75A189FC"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51377066"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6DFC99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245FCE6"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3203E93C" w14:textId="77777777" w:rsidR="004F2F5B" w:rsidRDefault="004F2F5B">
            <w:pPr>
              <w:pStyle w:val="af9"/>
              <w:rPr>
                <w:szCs w:val="24"/>
              </w:rPr>
            </w:pPr>
          </w:p>
        </w:tc>
      </w:tr>
      <w:tr w:rsidR="004F2F5B" w14:paraId="61B90D00" w14:textId="77777777">
        <w:tc>
          <w:tcPr>
            <w:tcW w:w="180" w:type="pct"/>
            <w:tcBorders>
              <w:top w:val="single" w:sz="4" w:space="0" w:color="auto"/>
              <w:left w:val="single" w:sz="4" w:space="0" w:color="auto"/>
              <w:bottom w:val="single" w:sz="4" w:space="0" w:color="auto"/>
              <w:right w:val="single" w:sz="4" w:space="0" w:color="auto"/>
            </w:tcBorders>
          </w:tcPr>
          <w:p w14:paraId="2C214CE7"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148FF69D"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71F49D7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04962B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2A5D4F8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58C03B8A" w14:textId="77777777" w:rsidR="004F2F5B" w:rsidRDefault="004F2F5B">
            <w:pPr>
              <w:pStyle w:val="af9"/>
              <w:rPr>
                <w:szCs w:val="24"/>
              </w:rPr>
            </w:pPr>
          </w:p>
        </w:tc>
      </w:tr>
      <w:tr w:rsidR="004F2F5B" w14:paraId="03D3DE3A" w14:textId="77777777">
        <w:tc>
          <w:tcPr>
            <w:tcW w:w="180" w:type="pct"/>
            <w:tcBorders>
              <w:top w:val="single" w:sz="4" w:space="0" w:color="auto"/>
              <w:left w:val="single" w:sz="4" w:space="0" w:color="auto"/>
              <w:bottom w:val="single" w:sz="4" w:space="0" w:color="auto"/>
              <w:right w:val="single" w:sz="4" w:space="0" w:color="auto"/>
            </w:tcBorders>
            <w:hideMark/>
          </w:tcPr>
          <w:p w14:paraId="13349A1C" w14:textId="77777777" w:rsidR="004F2F5B" w:rsidRDefault="0031572D">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14:paraId="6408E73B"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449BB21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240B7578"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6A64C0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14BF23FA" w14:textId="77777777" w:rsidR="004F2F5B" w:rsidRDefault="004F2F5B">
            <w:pPr>
              <w:pStyle w:val="af9"/>
              <w:rPr>
                <w:szCs w:val="24"/>
              </w:rPr>
            </w:pPr>
          </w:p>
        </w:tc>
      </w:tr>
      <w:tr w:rsidR="004F2F5B" w14:paraId="573EA133" w14:textId="77777777">
        <w:tc>
          <w:tcPr>
            <w:tcW w:w="2751" w:type="pct"/>
            <w:gridSpan w:val="3"/>
            <w:tcBorders>
              <w:top w:val="single" w:sz="4" w:space="0" w:color="auto"/>
              <w:left w:val="single" w:sz="4" w:space="0" w:color="auto"/>
              <w:bottom w:val="single" w:sz="4" w:space="0" w:color="auto"/>
              <w:right w:val="single" w:sz="4" w:space="0" w:color="auto"/>
            </w:tcBorders>
            <w:hideMark/>
          </w:tcPr>
          <w:p w14:paraId="72011795" w14:textId="77777777" w:rsidR="004F2F5B" w:rsidRDefault="0031572D">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14:paraId="2EF29808" w14:textId="77777777" w:rsidR="004F2F5B" w:rsidRDefault="004F2F5B">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14:paraId="2BBF29C6" w14:textId="77777777" w:rsidR="004F2F5B" w:rsidRDefault="0031572D">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14:paraId="5FB2539D" w14:textId="77777777" w:rsidR="004F2F5B" w:rsidRDefault="0031572D">
            <w:pPr>
              <w:pStyle w:val="af9"/>
              <w:jc w:val="center"/>
              <w:rPr>
                <w:szCs w:val="24"/>
              </w:rPr>
            </w:pPr>
            <w:r>
              <w:rPr>
                <w:szCs w:val="24"/>
              </w:rPr>
              <w:t>Х</w:t>
            </w:r>
          </w:p>
        </w:tc>
      </w:tr>
    </w:tbl>
    <w:p w14:paraId="18BB0256" w14:textId="77777777" w:rsidR="004F2F5B" w:rsidRDefault="004F2F5B">
      <w:pPr>
        <w:pStyle w:val="afff1"/>
        <w:tabs>
          <w:tab w:val="clear" w:pos="1134"/>
        </w:tabs>
        <w:autoSpaceDE w:val="0"/>
        <w:autoSpaceDN w:val="0"/>
        <w:spacing w:line="240" w:lineRule="auto"/>
        <w:ind w:firstLine="0"/>
        <w:rPr>
          <w:sz w:val="28"/>
          <w:szCs w:val="28"/>
        </w:rPr>
      </w:pPr>
    </w:p>
    <w:p w14:paraId="59556ACB"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CEEC783"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2F68B74B" w14:textId="77777777" w:rsidR="004F2F5B" w:rsidRDefault="0031572D">
      <w:pPr>
        <w:pStyle w:val="Times12"/>
        <w:ind w:firstLine="709"/>
        <w:rPr>
          <w:bCs w:val="0"/>
          <w:sz w:val="28"/>
        </w:rPr>
      </w:pPr>
      <w:r>
        <w:rPr>
          <w:bCs w:val="0"/>
          <w:sz w:val="28"/>
        </w:rPr>
        <w:t>М.П.</w:t>
      </w:r>
    </w:p>
    <w:p w14:paraId="5F4C95C1" w14:textId="77777777" w:rsidR="004F2F5B" w:rsidRDefault="004F2F5B">
      <w:pPr>
        <w:pStyle w:val="Times12"/>
        <w:rPr>
          <w:szCs w:val="24"/>
        </w:rPr>
      </w:pPr>
    </w:p>
    <w:p w14:paraId="181A0154" w14:textId="77777777" w:rsidR="004F2F5B" w:rsidRDefault="0031572D">
      <w:pPr>
        <w:pStyle w:val="Times12"/>
        <w:tabs>
          <w:tab w:val="left" w:pos="1134"/>
        </w:tabs>
        <w:ind w:right="-179" w:firstLine="709"/>
        <w:rPr>
          <w:bCs w:val="0"/>
          <w:szCs w:val="24"/>
        </w:rPr>
      </w:pPr>
      <w:r>
        <w:rPr>
          <w:bCs w:val="0"/>
          <w:szCs w:val="24"/>
        </w:rPr>
        <w:t>ИНСТРУКЦИИ ПО ЗАПОЛНЕНИЮ</w:t>
      </w:r>
    </w:p>
    <w:p w14:paraId="38B1C2CA" w14:textId="77777777" w:rsidR="004F2F5B" w:rsidRDefault="0031572D">
      <w:pPr>
        <w:pStyle w:val="Times12"/>
        <w:numPr>
          <w:ilvl w:val="0"/>
          <w:numId w:val="49"/>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14:paraId="168A9FF8" w14:textId="77777777" w:rsidR="004F2F5B" w:rsidRDefault="0031572D">
      <w:pPr>
        <w:pStyle w:val="Times12"/>
        <w:numPr>
          <w:ilvl w:val="0"/>
          <w:numId w:val="49"/>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14:paraId="5F27A5BD" w14:textId="77777777" w:rsidR="004F2F5B" w:rsidRDefault="0031572D">
      <w:pPr>
        <w:pStyle w:val="Times12"/>
        <w:numPr>
          <w:ilvl w:val="0"/>
          <w:numId w:val="49"/>
        </w:numPr>
        <w:tabs>
          <w:tab w:val="num" w:pos="720"/>
          <w:tab w:val="left" w:pos="1134"/>
        </w:tabs>
        <w:ind w:left="0" w:right="-179" w:firstLine="709"/>
        <w:rPr>
          <w:szCs w:val="24"/>
        </w:rPr>
      </w:pPr>
      <w:r>
        <w:rPr>
          <w:szCs w:val="24"/>
        </w:rPr>
        <w:t>Участник закупки указывает свое фирменное наименование (в т.ч. организационно-правовую форму), наименования (в т.ч. организационно-правовую форму) соисполнителей.</w:t>
      </w:r>
    </w:p>
    <w:p w14:paraId="0F0E29CA" w14:textId="77777777" w:rsidR="004F2F5B" w:rsidRDefault="0031572D">
      <w:pPr>
        <w:pStyle w:val="Times12"/>
        <w:numPr>
          <w:ilvl w:val="0"/>
          <w:numId w:val="49"/>
        </w:numPr>
        <w:tabs>
          <w:tab w:val="num" w:pos="720"/>
          <w:tab w:val="left" w:pos="1134"/>
        </w:tabs>
        <w:ind w:left="0" w:right="-179" w:firstLine="709"/>
        <w:rPr>
          <w:szCs w:val="24"/>
        </w:rPr>
      </w:pPr>
      <w:r>
        <w:rPr>
          <w:szCs w:val="24"/>
        </w:rPr>
        <w:t>В данной форме участник закупки указывает:</w:t>
      </w:r>
    </w:p>
    <w:p w14:paraId="2D65F3F7" w14:textId="77777777" w:rsidR="004F2F5B" w:rsidRDefault="0031572D">
      <w:pPr>
        <w:pStyle w:val="Times12"/>
        <w:numPr>
          <w:ilvl w:val="0"/>
          <w:numId w:val="48"/>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14:paraId="3B4D0C71" w14:textId="77777777" w:rsidR="004F2F5B" w:rsidRDefault="0031572D">
      <w:pPr>
        <w:pStyle w:val="Times12"/>
        <w:numPr>
          <w:ilvl w:val="0"/>
          <w:numId w:val="48"/>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14:paraId="15E3305B" w14:textId="77777777" w:rsidR="004F2F5B" w:rsidRDefault="0031572D">
      <w:pPr>
        <w:pStyle w:val="Times12"/>
        <w:numPr>
          <w:ilvl w:val="0"/>
          <w:numId w:val="48"/>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14:paraId="47C2DCB7" w14:textId="77777777" w:rsidR="004F2F5B" w:rsidRDefault="0031572D">
      <w:pPr>
        <w:pStyle w:val="Times12"/>
        <w:numPr>
          <w:ilvl w:val="0"/>
          <w:numId w:val="49"/>
        </w:numPr>
        <w:tabs>
          <w:tab w:val="num" w:pos="720"/>
          <w:tab w:val="left" w:pos="1134"/>
        </w:tabs>
        <w:ind w:left="0" w:right="-179" w:firstLine="709"/>
        <w:rPr>
          <w:szCs w:val="24"/>
        </w:rPr>
        <w:sectPr w:rsidR="004F2F5B">
          <w:pgSz w:w="16840" w:h="11907" w:orient="landscape" w:code="9"/>
          <w:pgMar w:top="1134" w:right="1134" w:bottom="737" w:left="1701" w:header="567" w:footer="567" w:gutter="0"/>
          <w:cols w:space="708"/>
          <w:docGrid w:linePitch="360"/>
        </w:sectPr>
      </w:pPr>
      <w:r>
        <w:rPr>
          <w:szCs w:val="24"/>
        </w:rPr>
        <w:t>Данная форма заполняется как в случае привлечения участником закупки соисполнителей, так и в случае их непривлечения; в последнем случае в таблицах приводятся слова «Соисполнители не планируются к привлечению».</w:t>
      </w:r>
    </w:p>
    <w:p w14:paraId="199A212A" w14:textId="77777777" w:rsidR="004F2F5B" w:rsidRDefault="0031572D">
      <w:pPr>
        <w:pStyle w:val="10"/>
        <w:numPr>
          <w:ilvl w:val="0"/>
          <w:numId w:val="0"/>
        </w:numPr>
        <w:jc w:val="center"/>
        <w:rPr>
          <w:b/>
          <w:sz w:val="28"/>
          <w:szCs w:val="28"/>
        </w:rPr>
      </w:pPr>
      <w:bookmarkStart w:id="135" w:name="_Справка_об_участии_в_судебных_разби"/>
      <w:bookmarkStart w:id="136" w:name="_Справка_об_участии"/>
      <w:bookmarkStart w:id="137" w:name="_Toc88662448"/>
      <w:bookmarkEnd w:id="95"/>
      <w:bookmarkEnd w:id="96"/>
      <w:bookmarkEnd w:id="135"/>
      <w:bookmarkEnd w:id="136"/>
      <w:r>
        <w:rPr>
          <w:b/>
          <w:sz w:val="28"/>
          <w:szCs w:val="28"/>
        </w:rPr>
        <w:t>ЧАСТЬ 2</w:t>
      </w:r>
      <w:bookmarkEnd w:id="137"/>
    </w:p>
    <w:p w14:paraId="48F70314" w14:textId="77777777" w:rsidR="004F2F5B" w:rsidRDefault="004F2F5B">
      <w:pPr>
        <w:pStyle w:val="Times12"/>
        <w:ind w:left="5387" w:firstLine="0"/>
        <w:jc w:val="left"/>
      </w:pPr>
    </w:p>
    <w:p w14:paraId="473DE04B" w14:textId="77777777" w:rsidR="004F2F5B" w:rsidRDefault="0031572D">
      <w:pPr>
        <w:pStyle w:val="Times12"/>
        <w:overflowPunct/>
        <w:autoSpaceDE/>
        <w:autoSpaceDN/>
        <w:adjustRightInd/>
        <w:ind w:firstLine="709"/>
        <w:rPr>
          <w:sz w:val="28"/>
          <w:szCs w:val="28"/>
        </w:rPr>
      </w:pPr>
      <w:bookmarkStart w:id="138" w:name="_Ref317259044"/>
      <w:bookmarkStart w:id="139" w:name="_Toc390267492"/>
      <w:r>
        <w:rPr>
          <w:sz w:val="28"/>
          <w:szCs w:val="28"/>
        </w:rPr>
        <w:t xml:space="preserve">Порядок проведения </w:t>
      </w:r>
      <w:bookmarkEnd w:id="138"/>
      <w:bookmarkEnd w:id="139"/>
      <w:r>
        <w:rPr>
          <w:sz w:val="28"/>
          <w:szCs w:val="28"/>
        </w:rPr>
        <w:t xml:space="preserve">процедуры закупки приведен в Части 2 Тома 1 в виде отдельного файла в формате </w:t>
      </w:r>
      <w:r>
        <w:rPr>
          <w:b/>
          <w:i/>
          <w:sz w:val="28"/>
          <w:szCs w:val="28"/>
        </w:rPr>
        <w:t>Word</w:t>
      </w:r>
      <w:r>
        <w:rPr>
          <w:sz w:val="28"/>
          <w:szCs w:val="28"/>
        </w:rPr>
        <w:t>.</w:t>
      </w:r>
    </w:p>
    <w:p w14:paraId="2BD288C5" w14:textId="77777777" w:rsidR="004F2F5B" w:rsidRDefault="004F2F5B">
      <w:pPr>
        <w:pStyle w:val="Times12"/>
        <w:overflowPunct/>
        <w:autoSpaceDE/>
        <w:autoSpaceDN/>
        <w:adjustRightInd/>
        <w:ind w:firstLine="709"/>
        <w:rPr>
          <w:sz w:val="28"/>
          <w:szCs w:val="28"/>
        </w:rPr>
      </w:pPr>
    </w:p>
    <w:p w14:paraId="46D5BA25" w14:textId="77777777" w:rsidR="004F2F5B" w:rsidRDefault="0031572D">
      <w:pPr>
        <w:pStyle w:val="10"/>
        <w:numPr>
          <w:ilvl w:val="0"/>
          <w:numId w:val="0"/>
        </w:numPr>
        <w:jc w:val="center"/>
        <w:rPr>
          <w:b/>
          <w:sz w:val="28"/>
          <w:szCs w:val="28"/>
        </w:rPr>
      </w:pPr>
      <w:bookmarkStart w:id="140" w:name="_Toc88662449"/>
      <w:r>
        <w:rPr>
          <w:b/>
          <w:sz w:val="28"/>
          <w:szCs w:val="28"/>
        </w:rPr>
        <w:t>ЧАСТЬ 3</w:t>
      </w:r>
      <w:bookmarkEnd w:id="140"/>
    </w:p>
    <w:p w14:paraId="1052E959" w14:textId="77777777" w:rsidR="004F2F5B" w:rsidRDefault="0031572D">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r>
        <w:rPr>
          <w:b/>
          <w:i/>
          <w:sz w:val="28"/>
          <w:szCs w:val="28"/>
        </w:rPr>
        <w:t>Word</w:t>
      </w:r>
      <w:r>
        <w:rPr>
          <w:sz w:val="28"/>
          <w:szCs w:val="28"/>
        </w:rPr>
        <w:t>.</w:t>
      </w:r>
    </w:p>
    <w:p w14:paraId="57CEAEE2" w14:textId="77777777" w:rsidR="004F2F5B" w:rsidRDefault="004F2F5B">
      <w:pPr>
        <w:pStyle w:val="Times12"/>
        <w:overflowPunct/>
        <w:autoSpaceDE/>
        <w:autoSpaceDN/>
        <w:adjustRightInd/>
        <w:spacing w:before="100" w:beforeAutospacing="1" w:after="100" w:afterAutospacing="1"/>
        <w:ind w:firstLine="709"/>
      </w:pPr>
    </w:p>
    <w:sectPr w:rsidR="004F2F5B">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A5773" w14:textId="77777777" w:rsidR="00DF74D3" w:rsidRDefault="00DF74D3">
      <w:r>
        <w:separator/>
      </w:r>
    </w:p>
  </w:endnote>
  <w:endnote w:type="continuationSeparator" w:id="0">
    <w:p w14:paraId="49F84066" w14:textId="77777777" w:rsidR="00DF74D3" w:rsidRDefault="00DF74D3">
      <w:r>
        <w:continuationSeparator/>
      </w:r>
    </w:p>
  </w:endnote>
  <w:endnote w:type="continuationNotice" w:id="1">
    <w:p w14:paraId="3ED12384" w14:textId="77777777" w:rsidR="00DF74D3" w:rsidRDefault="00DF7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5EBA" w14:textId="77777777" w:rsidR="00867579" w:rsidRDefault="0086757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7FBC0B0" w14:textId="77777777" w:rsidR="00867579" w:rsidRDefault="008675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18E425" w14:textId="77777777" w:rsidR="00867579" w:rsidRDefault="00867579">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6A2D" w14:textId="77777777" w:rsidR="00867579" w:rsidRDefault="00867579">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39EFF59F" w14:textId="77777777" w:rsidR="00867579" w:rsidRDefault="00867579">
    <w:pPr>
      <w:pStyle w:val="a9"/>
      <w:jc w:val="center"/>
      <w:rPr>
        <w:rFonts w:ascii="Times New Roman" w:hAnsi="Times New Roman" w:cs="Times New Roman"/>
      </w:rP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аренду нежилого офисного помещения</w:t>
    </w:r>
  </w:p>
  <w:p w14:paraId="45AEB438" w14:textId="00F5DDE5" w:rsidR="00867579" w:rsidRDefault="00DF74D3">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867579">
          <w:rPr>
            <w:rFonts w:ascii="Times New Roman" w:hAnsi="Times New Roman" w:cs="Times New Roman"/>
            <w:sz w:val="22"/>
            <w:szCs w:val="22"/>
          </w:rPr>
          <w:fldChar w:fldCharType="begin"/>
        </w:r>
        <w:r w:rsidR="00867579">
          <w:rPr>
            <w:rFonts w:ascii="Times New Roman" w:hAnsi="Times New Roman" w:cs="Times New Roman"/>
            <w:sz w:val="22"/>
            <w:szCs w:val="22"/>
          </w:rPr>
          <w:instrText>PAGE   \* MERGEFORMAT</w:instrText>
        </w:r>
        <w:r w:rsidR="00867579">
          <w:rPr>
            <w:rFonts w:ascii="Times New Roman" w:hAnsi="Times New Roman" w:cs="Times New Roman"/>
            <w:sz w:val="22"/>
            <w:szCs w:val="22"/>
          </w:rPr>
          <w:fldChar w:fldCharType="separate"/>
        </w:r>
        <w:r w:rsidR="00E77813">
          <w:rPr>
            <w:rFonts w:ascii="Times New Roman" w:hAnsi="Times New Roman" w:cs="Times New Roman"/>
            <w:noProof/>
            <w:sz w:val="22"/>
            <w:szCs w:val="22"/>
          </w:rPr>
          <w:t>9</w:t>
        </w:r>
        <w:r w:rsidR="00867579">
          <w:rPr>
            <w:rFonts w:ascii="Times New Roman" w:hAnsi="Times New Roman" w:cs="Times New Roman"/>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4015" w14:textId="77777777" w:rsidR="00DF74D3" w:rsidRDefault="00DF74D3">
      <w:r>
        <w:separator/>
      </w:r>
    </w:p>
  </w:footnote>
  <w:footnote w:type="continuationSeparator" w:id="0">
    <w:p w14:paraId="4BE64156" w14:textId="77777777" w:rsidR="00DF74D3" w:rsidRDefault="00DF74D3">
      <w:r>
        <w:continuationSeparator/>
      </w:r>
    </w:p>
  </w:footnote>
  <w:footnote w:type="continuationNotice" w:id="1">
    <w:p w14:paraId="5B34DE2D" w14:textId="77777777" w:rsidR="00DF74D3" w:rsidRDefault="00DF7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0522" w14:textId="77777777" w:rsidR="00867579" w:rsidRDefault="00867579">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B97" w14:textId="77777777" w:rsidR="00867579" w:rsidRDefault="00867579">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E919" w14:textId="77777777" w:rsidR="00867579" w:rsidRDefault="00867579">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3">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4">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35">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36">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9">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1">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43">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7">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8">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49">
    <w:nsid w:val="71B736B0"/>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59C2623"/>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2">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48"/>
  </w:num>
  <w:num w:numId="2">
    <w:abstractNumId w:val="35"/>
  </w:num>
  <w:num w:numId="3">
    <w:abstractNumId w:val="32"/>
  </w:num>
  <w:num w:numId="4">
    <w:abstractNumId w:val="1"/>
  </w:num>
  <w:num w:numId="5">
    <w:abstractNumId w:val="0"/>
  </w:num>
  <w:num w:numId="6">
    <w:abstractNumId w:val="29"/>
  </w:num>
  <w:num w:numId="7">
    <w:abstractNumId w:val="27"/>
  </w:num>
  <w:num w:numId="8">
    <w:abstractNumId w:val="3"/>
  </w:num>
  <w:num w:numId="9">
    <w:abstractNumId w:val="19"/>
  </w:num>
  <w:num w:numId="10">
    <w:abstractNumId w:val="2"/>
  </w:num>
  <w:num w:numId="11">
    <w:abstractNumId w:val="17"/>
  </w:num>
  <w:num w:numId="12">
    <w:abstractNumId w:val="24"/>
  </w:num>
  <w:num w:numId="13">
    <w:abstractNumId w:val="46"/>
  </w:num>
  <w:num w:numId="14">
    <w:abstractNumId w:val="34"/>
  </w:num>
  <w:num w:numId="15">
    <w:abstractNumId w:val="23"/>
  </w:num>
  <w:num w:numId="16">
    <w:abstractNumId w:val="30"/>
  </w:num>
  <w:num w:numId="17">
    <w:abstractNumId w:val="40"/>
  </w:num>
  <w:num w:numId="18">
    <w:abstractNumId w:val="22"/>
  </w:num>
  <w:num w:numId="19">
    <w:abstractNumId w:val="20"/>
  </w:num>
  <w:num w:numId="20">
    <w:abstractNumId w:val="10"/>
  </w:num>
  <w:num w:numId="21">
    <w:abstractNumId w:val="45"/>
  </w:num>
  <w:num w:numId="22">
    <w:abstractNumId w:val="8"/>
  </w:num>
  <w:num w:numId="23">
    <w:abstractNumId w:val="50"/>
  </w:num>
  <w:num w:numId="24">
    <w:abstractNumId w:val="28"/>
  </w:num>
  <w:num w:numId="25">
    <w:abstractNumId w:val="15"/>
  </w:num>
  <w:num w:numId="26">
    <w:abstractNumId w:val="25"/>
  </w:num>
  <w:num w:numId="27">
    <w:abstractNumId w:val="43"/>
  </w:num>
  <w:num w:numId="28">
    <w:abstractNumId w:val="4"/>
  </w:num>
  <w:num w:numId="29">
    <w:abstractNumId w:val="6"/>
  </w:num>
  <w:num w:numId="30">
    <w:abstractNumId w:val="33"/>
  </w:num>
  <w:num w:numId="31">
    <w:abstractNumId w:val="13"/>
  </w:num>
  <w:num w:numId="32">
    <w:abstractNumId w:val="38"/>
  </w:num>
  <w:num w:numId="33">
    <w:abstractNumId w:val="31"/>
  </w:num>
  <w:num w:numId="34">
    <w:abstractNumId w:val="52"/>
  </w:num>
  <w:num w:numId="35">
    <w:abstractNumId w:val="47"/>
  </w:num>
  <w:num w:numId="36">
    <w:abstractNumId w:val="26"/>
  </w:num>
  <w:num w:numId="37">
    <w:abstractNumId w:val="5"/>
  </w:num>
  <w:num w:numId="38">
    <w:abstractNumId w:val="37"/>
  </w:num>
  <w:num w:numId="39">
    <w:abstractNumId w:val="36"/>
  </w:num>
  <w:num w:numId="40">
    <w:abstractNumId w:val="14"/>
  </w:num>
  <w:num w:numId="41">
    <w:abstractNumId w:val="44"/>
  </w:num>
  <w:num w:numId="42">
    <w:abstractNumId w:val="9"/>
  </w:num>
  <w:num w:numId="43">
    <w:abstractNumId w:val="41"/>
  </w:num>
  <w:num w:numId="44">
    <w:abstractNumId w:val="11"/>
  </w:num>
  <w:num w:numId="45">
    <w:abstractNumId w:val="18"/>
  </w:num>
  <w:num w:numId="46">
    <w:abstractNumId w:val="42"/>
  </w:num>
  <w:num w:numId="47">
    <w:abstractNumId w:val="21"/>
  </w:num>
  <w:num w:numId="48">
    <w:abstractNumId w:val="16"/>
  </w:num>
  <w:num w:numId="49">
    <w:abstractNumId w:val="39"/>
  </w:num>
  <w:num w:numId="50">
    <w:abstractNumId w:val="49"/>
  </w:num>
  <w:num w:numId="51">
    <w:abstractNumId w:val="12"/>
  </w:num>
  <w:num w:numId="52">
    <w:abstractNumId w:val="7"/>
  </w:num>
  <w:num w:numId="53">
    <w:abstractNumId w:val="51"/>
  </w:num>
  <w:num w:numId="54">
    <w:abstractNumId w:val="29"/>
  </w:num>
  <w:num w:numId="55">
    <w:abstractNumId w:val="29"/>
  </w:num>
  <w:num w:numId="56">
    <w:abstractNumId w:val="29"/>
  </w:num>
  <w:num w:numId="5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B"/>
    <w:rsid w:val="001873CC"/>
    <w:rsid w:val="00227818"/>
    <w:rsid w:val="00266DD9"/>
    <w:rsid w:val="002C1BC6"/>
    <w:rsid w:val="0031572D"/>
    <w:rsid w:val="003B737F"/>
    <w:rsid w:val="00413F25"/>
    <w:rsid w:val="004C271F"/>
    <w:rsid w:val="004D4728"/>
    <w:rsid w:val="004F2F5B"/>
    <w:rsid w:val="00521EA5"/>
    <w:rsid w:val="005350F1"/>
    <w:rsid w:val="0055130E"/>
    <w:rsid w:val="00565D91"/>
    <w:rsid w:val="00593972"/>
    <w:rsid w:val="005E1BF8"/>
    <w:rsid w:val="006046D9"/>
    <w:rsid w:val="006115A1"/>
    <w:rsid w:val="006417EC"/>
    <w:rsid w:val="00650DB8"/>
    <w:rsid w:val="007A4EB3"/>
    <w:rsid w:val="007C2D6F"/>
    <w:rsid w:val="00810E18"/>
    <w:rsid w:val="00811DEA"/>
    <w:rsid w:val="00867579"/>
    <w:rsid w:val="00883336"/>
    <w:rsid w:val="008A057E"/>
    <w:rsid w:val="00AF5BFD"/>
    <w:rsid w:val="00BA1B85"/>
    <w:rsid w:val="00CA3DA6"/>
    <w:rsid w:val="00DF74D3"/>
    <w:rsid w:val="00E011A3"/>
    <w:rsid w:val="00E77813"/>
    <w:rsid w:val="00E87E90"/>
    <w:rsid w:val="00EE2FBD"/>
    <w:rsid w:val="00FE0C55"/>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5E933"/>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uiPriority w:val="99"/>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Pr>
      <w:rFonts w:ascii="Arial" w:hAnsi="Arial" w:cs="Arial"/>
      <w:b/>
      <w:bCs/>
      <w:i/>
      <w:iCs/>
      <w:sz w:val="28"/>
      <w:szCs w:val="28"/>
    </w:rPr>
  </w:style>
  <w:style w:type="paragraph" w:styleId="19">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pPr>
      <w:widowControl w:val="0"/>
      <w:autoSpaceDE w:val="0"/>
      <w:autoSpaceDN w:val="0"/>
      <w:adjustRightInd w:val="0"/>
      <w:spacing w:line="250" w:lineRule="exact"/>
      <w:jc w:val="center"/>
    </w:pPr>
  </w:style>
  <w:style w:type="character" w:customStyle="1" w:styleId="FontStyle19">
    <w:name w:val="Font Style19"/>
    <w:basedOn w:val="a4"/>
    <w:rPr>
      <w:rFonts w:ascii="Times New Roman" w:hAnsi="Times New Roman" w:cs="Times New Roman"/>
      <w:b/>
      <w:bCs/>
      <w:spacing w:val="20"/>
      <w:sz w:val="16"/>
      <w:szCs w:val="16"/>
    </w:rPr>
  </w:style>
  <w:style w:type="character" w:customStyle="1" w:styleId="FontStyle20">
    <w:name w:val="Font Style20"/>
    <w:basedOn w:val="a4"/>
    <w:rPr>
      <w:rFonts w:ascii="Times New Roman" w:hAnsi="Times New Roman" w:cs="Times New Roman"/>
      <w:spacing w:val="20"/>
      <w:sz w:val="16"/>
      <w:szCs w:val="16"/>
    </w:rPr>
  </w:style>
  <w:style w:type="table" w:customStyle="1" w:styleId="1a">
    <w:name w:val="Сетка таблицы1"/>
    <w:basedOn w:val="a5"/>
    <w:next w:val="afff7"/>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style>
  <w:style w:type="paragraph" w:customStyle="1" w:styleId="t1">
    <w:name w:val="t1"/>
    <w:basedOn w:val="a3"/>
    <w:pPr>
      <w:widowControl w:val="0"/>
      <w:autoSpaceDE w:val="0"/>
      <w:autoSpaceDN w:val="0"/>
      <w:adjustRightInd w:val="0"/>
    </w:pPr>
    <w:rPr>
      <w:lang w:val="en-US" w:eastAsia="en-US"/>
    </w:rPr>
  </w:style>
  <w:style w:type="paragraph" w:customStyle="1" w:styleId="p184">
    <w:name w:val="p184"/>
    <w:basedOn w:val="a3"/>
    <w:pPr>
      <w:widowControl w:val="0"/>
      <w:tabs>
        <w:tab w:val="left" w:pos="1972"/>
      </w:tabs>
      <w:autoSpaceDE w:val="0"/>
      <w:autoSpaceDN w:val="0"/>
      <w:adjustRightInd w:val="0"/>
      <w:ind w:left="65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rbitration@rosatom.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zakupki.rosatom.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sgrigoryan@rosatom.kz" TargetMode="External"/><Relationship Id="rId20" Type="http://schemas.openxmlformats.org/officeDocument/2006/relationships/hyperlink" Target="http://egrul.nalo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0125-1C59-4BAD-97B4-5E648318F1F2}">
  <ds:schemaRefs>
    <ds:schemaRef ds:uri="http://schemas.openxmlformats.org/officeDocument/2006/bibliography"/>
  </ds:schemaRefs>
</ds:datastoreItem>
</file>

<file path=customXml/itemProps2.xml><?xml version="1.0" encoding="utf-8"?>
<ds:datastoreItem xmlns:ds="http://schemas.openxmlformats.org/officeDocument/2006/customXml" ds:itemID="{86143067-BBF7-4262-8A8A-BFB458E7059A}">
  <ds:schemaRefs>
    <ds:schemaRef ds:uri="http://schemas.openxmlformats.org/officeDocument/2006/bibliography"/>
  </ds:schemaRefs>
</ds:datastoreItem>
</file>

<file path=customXml/itemProps3.xml><?xml version="1.0" encoding="utf-8"?>
<ds:datastoreItem xmlns:ds="http://schemas.openxmlformats.org/officeDocument/2006/customXml" ds:itemID="{EF61FF5B-2493-4771-91D4-EC97A6A5AA85}">
  <ds:schemaRefs>
    <ds:schemaRef ds:uri="http://schemas.openxmlformats.org/officeDocument/2006/bibliography"/>
  </ds:schemaRefs>
</ds:datastoreItem>
</file>

<file path=customXml/itemProps4.xml><?xml version="1.0" encoding="utf-8"?>
<ds:datastoreItem xmlns:ds="http://schemas.openxmlformats.org/officeDocument/2006/customXml" ds:itemID="{82F327BF-2D9A-4D91-9580-C1E68FC0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20</Pages>
  <Words>8580</Words>
  <Characters>48907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57373</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153</cp:revision>
  <cp:lastPrinted>2018-09-20T08:23:00Z</cp:lastPrinted>
  <dcterms:created xsi:type="dcterms:W3CDTF">2018-06-01T10:20:00Z</dcterms:created>
  <dcterms:modified xsi:type="dcterms:W3CDTF">2021-11-29T11:58:00Z</dcterms:modified>
</cp:coreProperties>
</file>